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E2" w:rsidRDefault="009D54FA">
      <w:pPr>
        <w:jc w:val="right"/>
      </w:pPr>
      <w:r>
        <w:rPr>
          <w:b/>
          <w:i/>
          <w:sz w:val="20"/>
        </w:rPr>
        <w:t>Додаток 7</w:t>
      </w:r>
    </w:p>
    <w:p w:rsidR="006E7FE2" w:rsidRDefault="006E7FE2">
      <w:pPr>
        <w:jc w:val="right"/>
        <w:rPr>
          <w:b/>
          <w:i/>
          <w:sz w:val="16"/>
          <w:szCs w:val="16"/>
        </w:rPr>
      </w:pPr>
    </w:p>
    <w:p w:rsidR="00EE536C" w:rsidRPr="00580FE2" w:rsidRDefault="00EE536C" w:rsidP="00EE536C">
      <w:pPr>
        <w:jc w:val="center"/>
        <w:rPr>
          <w:sz w:val="28"/>
          <w:szCs w:val="28"/>
        </w:rPr>
      </w:pPr>
      <w:r w:rsidRPr="00580FE2">
        <w:rPr>
          <w:sz w:val="28"/>
          <w:szCs w:val="28"/>
        </w:rPr>
        <w:t>Міністерство освіти і науки України</w:t>
      </w:r>
    </w:p>
    <w:p w:rsidR="00EE536C" w:rsidRPr="00580FE2" w:rsidRDefault="00EE536C" w:rsidP="00EE536C">
      <w:pPr>
        <w:jc w:val="center"/>
        <w:rPr>
          <w:sz w:val="28"/>
          <w:szCs w:val="28"/>
        </w:rPr>
      </w:pPr>
    </w:p>
    <w:p w:rsidR="00EE536C" w:rsidRPr="00580FE2" w:rsidRDefault="00EE536C" w:rsidP="00EE536C">
      <w:pPr>
        <w:jc w:val="center"/>
        <w:rPr>
          <w:sz w:val="28"/>
          <w:szCs w:val="28"/>
        </w:rPr>
      </w:pPr>
      <w:r w:rsidRPr="00580FE2">
        <w:rPr>
          <w:sz w:val="28"/>
          <w:szCs w:val="28"/>
        </w:rPr>
        <w:t>Харківський національний університет імені В.Н. Каразіна</w:t>
      </w:r>
    </w:p>
    <w:p w:rsidR="00EE536C" w:rsidRPr="00580FE2" w:rsidRDefault="00EE536C" w:rsidP="00EE536C">
      <w:pPr>
        <w:jc w:val="center"/>
        <w:rPr>
          <w:sz w:val="28"/>
          <w:szCs w:val="28"/>
        </w:rPr>
      </w:pPr>
    </w:p>
    <w:p w:rsidR="00EE536C" w:rsidRPr="00580FE2" w:rsidRDefault="00EE536C" w:rsidP="00EE536C">
      <w:pPr>
        <w:jc w:val="center"/>
        <w:rPr>
          <w:sz w:val="28"/>
          <w:szCs w:val="28"/>
        </w:rPr>
      </w:pPr>
      <w:r w:rsidRPr="00580FE2">
        <w:rPr>
          <w:sz w:val="28"/>
          <w:szCs w:val="28"/>
        </w:rPr>
        <w:t xml:space="preserve">Кафедра фізики ядра та високих енергій імені О.І. </w:t>
      </w:r>
      <w:proofErr w:type="spellStart"/>
      <w:r w:rsidRPr="00580FE2">
        <w:rPr>
          <w:sz w:val="28"/>
          <w:szCs w:val="28"/>
        </w:rPr>
        <w:t>Ахієзера</w:t>
      </w:r>
      <w:proofErr w:type="spellEnd"/>
    </w:p>
    <w:p w:rsidR="00EE536C" w:rsidRPr="00580FE2" w:rsidRDefault="00EE536C" w:rsidP="00EE536C">
      <w:pPr>
        <w:jc w:val="center"/>
        <w:rPr>
          <w:sz w:val="28"/>
          <w:szCs w:val="28"/>
        </w:rPr>
      </w:pPr>
    </w:p>
    <w:p w:rsidR="00EE536C" w:rsidRPr="00274B8C" w:rsidRDefault="00EE536C" w:rsidP="00EE536C">
      <w:pPr>
        <w:jc w:val="center"/>
        <w:rPr>
          <w:sz w:val="20"/>
        </w:rPr>
      </w:pPr>
    </w:p>
    <w:p w:rsidR="00EE536C" w:rsidRPr="00274B8C" w:rsidRDefault="00EE536C" w:rsidP="00EE536C">
      <w:pPr>
        <w:jc w:val="center"/>
        <w:rPr>
          <w:sz w:val="20"/>
        </w:rPr>
      </w:pPr>
    </w:p>
    <w:p w:rsidR="00EE536C" w:rsidRPr="00274B8C" w:rsidRDefault="00EE536C" w:rsidP="00EE536C">
      <w:pPr>
        <w:jc w:val="center"/>
        <w:rPr>
          <w:sz w:val="20"/>
        </w:rPr>
      </w:pPr>
    </w:p>
    <w:p w:rsidR="00EE536C" w:rsidRPr="00274B8C" w:rsidRDefault="00EE536C" w:rsidP="00EE536C">
      <w:pPr>
        <w:jc w:val="right"/>
      </w:pPr>
      <w:r w:rsidRPr="00274B8C">
        <w:t xml:space="preserve">           “</w:t>
      </w:r>
      <w:r w:rsidRPr="00274B8C">
        <w:rPr>
          <w:b/>
        </w:rPr>
        <w:t>ЗАТВЕРДЖУЮ</w:t>
      </w:r>
      <w:r w:rsidRPr="00274B8C">
        <w:t>”</w:t>
      </w:r>
    </w:p>
    <w:p w:rsidR="00EE536C" w:rsidRPr="00274B8C" w:rsidRDefault="00EE536C" w:rsidP="00EE536C">
      <w:pPr>
        <w:jc w:val="right"/>
      </w:pPr>
    </w:p>
    <w:p w:rsidR="00EE536C" w:rsidRPr="00EE536C" w:rsidRDefault="00EE536C" w:rsidP="00EE536C">
      <w:pPr>
        <w:ind w:left="5664" w:firstLine="6"/>
        <w:rPr>
          <w:sz w:val="28"/>
          <w:szCs w:val="28"/>
        </w:rPr>
      </w:pPr>
      <w:r w:rsidRPr="00EE536C">
        <w:rPr>
          <w:sz w:val="28"/>
          <w:szCs w:val="28"/>
        </w:rPr>
        <w:t>Проректор з науково-педагогічної роботи</w:t>
      </w:r>
    </w:p>
    <w:p w:rsidR="00EE536C" w:rsidRPr="00EE536C" w:rsidRDefault="00EE536C" w:rsidP="00EE536C">
      <w:pPr>
        <w:rPr>
          <w:sz w:val="28"/>
          <w:szCs w:val="28"/>
        </w:rPr>
      </w:pPr>
    </w:p>
    <w:p w:rsidR="00EE536C" w:rsidRPr="00EE536C" w:rsidRDefault="00EE536C" w:rsidP="00EE536C">
      <w:pPr>
        <w:jc w:val="right"/>
        <w:rPr>
          <w:sz w:val="28"/>
          <w:szCs w:val="28"/>
        </w:rPr>
      </w:pPr>
    </w:p>
    <w:p w:rsidR="00EE536C" w:rsidRPr="00EE536C" w:rsidRDefault="00EE536C" w:rsidP="00EE536C">
      <w:pPr>
        <w:jc w:val="right"/>
        <w:rPr>
          <w:sz w:val="28"/>
          <w:szCs w:val="28"/>
        </w:rPr>
      </w:pPr>
      <w:r w:rsidRPr="00EE536C">
        <w:rPr>
          <w:sz w:val="28"/>
          <w:szCs w:val="28"/>
        </w:rPr>
        <w:t xml:space="preserve">________________ </w:t>
      </w:r>
    </w:p>
    <w:p w:rsidR="00EE536C" w:rsidRPr="00EE536C" w:rsidRDefault="00EE536C" w:rsidP="00EE536C">
      <w:pPr>
        <w:pStyle w:val="a7"/>
        <w:jc w:val="right"/>
        <w:rPr>
          <w:sz w:val="28"/>
          <w:szCs w:val="28"/>
        </w:rPr>
      </w:pPr>
    </w:p>
    <w:p w:rsidR="00EE536C" w:rsidRPr="00EE536C" w:rsidRDefault="00EE536C" w:rsidP="00EE536C">
      <w:pPr>
        <w:pStyle w:val="a7"/>
        <w:jc w:val="right"/>
        <w:rPr>
          <w:sz w:val="28"/>
          <w:szCs w:val="28"/>
        </w:rPr>
      </w:pPr>
      <w:r w:rsidRPr="00EE536C">
        <w:rPr>
          <w:sz w:val="28"/>
          <w:szCs w:val="28"/>
        </w:rPr>
        <w:t xml:space="preserve">“______” ________________   </w:t>
      </w:r>
      <w:r w:rsidRPr="00EE536C">
        <w:rPr>
          <w:sz w:val="28"/>
          <w:szCs w:val="28"/>
          <w:u w:val="single"/>
        </w:rPr>
        <w:t>2020</w:t>
      </w:r>
      <w:r w:rsidR="00E967AB">
        <w:rPr>
          <w:sz w:val="28"/>
          <w:szCs w:val="28"/>
          <w:u w:val="single"/>
        </w:rPr>
        <w:t xml:space="preserve"> </w:t>
      </w:r>
      <w:r w:rsidRPr="00EE536C">
        <w:rPr>
          <w:sz w:val="28"/>
          <w:szCs w:val="28"/>
        </w:rPr>
        <w:t>р.</w:t>
      </w:r>
    </w:p>
    <w:p w:rsidR="00EE536C" w:rsidRPr="00EE536C" w:rsidRDefault="00EE536C" w:rsidP="00EE536C">
      <w:pPr>
        <w:rPr>
          <w:sz w:val="28"/>
          <w:szCs w:val="28"/>
        </w:rPr>
      </w:pPr>
    </w:p>
    <w:p w:rsidR="00EE536C" w:rsidRPr="00274B8C" w:rsidRDefault="00EE536C" w:rsidP="00EE536C">
      <w:pPr>
        <w:jc w:val="center"/>
        <w:rPr>
          <w:sz w:val="20"/>
        </w:rPr>
      </w:pPr>
    </w:p>
    <w:p w:rsidR="00EE536C" w:rsidRPr="00274B8C" w:rsidRDefault="00EE536C" w:rsidP="00EE536C">
      <w:pPr>
        <w:jc w:val="center"/>
        <w:rPr>
          <w:sz w:val="20"/>
        </w:rPr>
      </w:pPr>
    </w:p>
    <w:p w:rsidR="00EE536C" w:rsidRPr="00274B8C" w:rsidRDefault="00EE536C" w:rsidP="00EE536C">
      <w:pPr>
        <w:jc w:val="center"/>
        <w:rPr>
          <w:sz w:val="20"/>
        </w:rPr>
      </w:pPr>
    </w:p>
    <w:p w:rsidR="00EE536C" w:rsidRPr="00274B8C" w:rsidRDefault="00EE536C" w:rsidP="00EE536C">
      <w:pPr>
        <w:jc w:val="center"/>
        <w:rPr>
          <w:sz w:val="20"/>
        </w:rPr>
      </w:pPr>
    </w:p>
    <w:p w:rsidR="00EE536C" w:rsidRPr="00274B8C" w:rsidRDefault="00EE536C" w:rsidP="00EE536C">
      <w:pPr>
        <w:pStyle w:val="1"/>
        <w:tabs>
          <w:tab w:val="num" w:pos="432"/>
        </w:tabs>
      </w:pPr>
    </w:p>
    <w:p w:rsidR="00EE536C" w:rsidRPr="00580FE2" w:rsidRDefault="00EE536C" w:rsidP="00EE536C">
      <w:pPr>
        <w:keepNext/>
        <w:tabs>
          <w:tab w:val="num" w:pos="0"/>
          <w:tab w:val="left" w:pos="4253"/>
        </w:tabs>
        <w:ind w:right="707"/>
        <w:jc w:val="center"/>
        <w:outlineLvl w:val="0"/>
        <w:rPr>
          <w:bCs/>
          <w:caps/>
          <w:sz w:val="28"/>
          <w:szCs w:val="28"/>
          <w:lang w:eastAsia="zh-CN"/>
        </w:rPr>
      </w:pPr>
      <w:r w:rsidRPr="00EE536C">
        <w:rPr>
          <w:bCs/>
          <w:caps/>
          <w:sz w:val="28"/>
          <w:szCs w:val="28"/>
          <w:lang w:eastAsia="zh-CN"/>
        </w:rPr>
        <w:t>РОБОЧА Програма навчальної дисципліни</w:t>
      </w:r>
    </w:p>
    <w:p w:rsidR="006E7FE2" w:rsidRPr="00EE536C" w:rsidRDefault="006E7FE2">
      <w:pPr>
        <w:ind w:right="707"/>
        <w:jc w:val="center"/>
        <w:rPr>
          <w:sz w:val="28"/>
          <w:szCs w:val="28"/>
        </w:rPr>
      </w:pPr>
    </w:p>
    <w:p w:rsidR="006E7FE2" w:rsidRDefault="009D54FA">
      <w:pPr>
        <w:jc w:val="center"/>
      </w:pPr>
      <w:r>
        <w:rPr>
          <w:b/>
          <w:sz w:val="28"/>
          <w:szCs w:val="28"/>
        </w:rPr>
        <w:t>Теоретична фізика (</w:t>
      </w:r>
      <w:proofErr w:type="spellStart"/>
      <w:r>
        <w:rPr>
          <w:b/>
          <w:sz w:val="28"/>
          <w:szCs w:val="28"/>
          <w:lang w:val="ru-RU"/>
        </w:rPr>
        <w:t>Електродинам</w:t>
      </w:r>
      <w:r>
        <w:rPr>
          <w:b/>
          <w:sz w:val="28"/>
          <w:szCs w:val="28"/>
        </w:rPr>
        <w:t>іка</w:t>
      </w:r>
      <w:proofErr w:type="spellEnd"/>
      <w:r>
        <w:rPr>
          <w:b/>
          <w:sz w:val="28"/>
          <w:szCs w:val="28"/>
        </w:rPr>
        <w:t xml:space="preserve"> )</w:t>
      </w:r>
    </w:p>
    <w:p w:rsidR="006E7FE2" w:rsidRDefault="009D54FA">
      <w:pPr>
        <w:jc w:val="center"/>
      </w:pPr>
      <w:r>
        <w:rPr>
          <w:sz w:val="22"/>
          <w:szCs w:val="22"/>
        </w:rPr>
        <w:t>(назва навчальної дисципліни)</w:t>
      </w:r>
    </w:p>
    <w:p w:rsidR="006E7FE2" w:rsidRDefault="006E7FE2">
      <w:pPr>
        <w:jc w:val="center"/>
        <w:rPr>
          <w:b/>
          <w:sz w:val="28"/>
          <w:szCs w:val="28"/>
        </w:rPr>
      </w:pPr>
    </w:p>
    <w:p w:rsidR="006E7FE2" w:rsidRDefault="006E7FE2">
      <w:pPr>
        <w:jc w:val="center"/>
        <w:rPr>
          <w:sz w:val="28"/>
          <w:szCs w:val="28"/>
        </w:rPr>
      </w:pPr>
    </w:p>
    <w:p w:rsidR="00025025" w:rsidRPr="00190522" w:rsidRDefault="00025025" w:rsidP="00025025">
      <w:r w:rsidRPr="00190522">
        <w:t xml:space="preserve">рівень вищої освіти </w:t>
      </w:r>
      <w:r w:rsidRPr="00190522">
        <w:tab/>
      </w:r>
      <w:r w:rsidRPr="00190522">
        <w:tab/>
        <w:t xml:space="preserve">1 рівень (бакалаврський) </w:t>
      </w:r>
    </w:p>
    <w:p w:rsidR="00025025" w:rsidRPr="00701C9F" w:rsidRDefault="00025025" w:rsidP="00025025">
      <w:pPr>
        <w:jc w:val="center"/>
        <w:rPr>
          <w:sz w:val="16"/>
          <w:szCs w:val="16"/>
        </w:rPr>
      </w:pPr>
      <w:r w:rsidRPr="00701C9F">
        <w:rPr>
          <w:sz w:val="16"/>
          <w:szCs w:val="16"/>
        </w:rPr>
        <w:t>/</w:t>
      </w:r>
    </w:p>
    <w:p w:rsidR="00025025" w:rsidRPr="00701C9F" w:rsidRDefault="00025025" w:rsidP="00025025">
      <w:pPr>
        <w:rPr>
          <w:sz w:val="16"/>
          <w:szCs w:val="16"/>
        </w:rPr>
      </w:pPr>
      <w:r>
        <w:t xml:space="preserve">галузь знань </w:t>
      </w:r>
      <w:r>
        <w:tab/>
      </w:r>
      <w:r>
        <w:tab/>
      </w:r>
      <w:r>
        <w:tab/>
        <w:t>10 «Природничі науки»</w:t>
      </w:r>
    </w:p>
    <w:p w:rsidR="00025025" w:rsidRDefault="00025025" w:rsidP="00025025"/>
    <w:p w:rsidR="00025025" w:rsidRDefault="00025025" w:rsidP="00025025">
      <w:r>
        <w:t>спеціальність</w:t>
      </w:r>
      <w:r>
        <w:tab/>
      </w:r>
      <w:r>
        <w:tab/>
      </w:r>
      <w:r>
        <w:tab/>
        <w:t xml:space="preserve"> 105 «Прикладна фізика» </w:t>
      </w:r>
    </w:p>
    <w:p w:rsidR="00025025" w:rsidRDefault="00025025" w:rsidP="00025025"/>
    <w:p w:rsidR="00025025" w:rsidRDefault="00025025" w:rsidP="00025025">
      <w:r>
        <w:t xml:space="preserve">освітня програма </w:t>
      </w:r>
      <w:r>
        <w:tab/>
      </w:r>
      <w:r>
        <w:tab/>
        <w:t xml:space="preserve"> Прикладна фізика</w:t>
      </w:r>
    </w:p>
    <w:p w:rsidR="00025025" w:rsidRDefault="00025025" w:rsidP="00025025"/>
    <w:p w:rsidR="00025025" w:rsidRPr="00701C9F" w:rsidRDefault="00025025" w:rsidP="00025025">
      <w:pPr>
        <w:rPr>
          <w:sz w:val="16"/>
          <w:szCs w:val="16"/>
        </w:rPr>
      </w:pPr>
      <w:r>
        <w:t xml:space="preserve">спеціалізація </w:t>
      </w:r>
    </w:p>
    <w:p w:rsidR="00025025" w:rsidRDefault="00025025" w:rsidP="00025025"/>
    <w:p w:rsidR="00025025" w:rsidRDefault="00025025" w:rsidP="00025025">
      <w:r>
        <w:t>вид дисципліни</w:t>
      </w:r>
      <w:r>
        <w:tab/>
      </w:r>
      <w:r>
        <w:tab/>
      </w:r>
      <w:r>
        <w:tab/>
        <w:t xml:space="preserve"> обов’язкова </w:t>
      </w:r>
    </w:p>
    <w:p w:rsidR="00025025" w:rsidRDefault="00025025" w:rsidP="00025025"/>
    <w:p w:rsidR="00EE536C" w:rsidRPr="00580FE2" w:rsidRDefault="00EE536C" w:rsidP="00EE536C">
      <w:pPr>
        <w:rPr>
          <w:sz w:val="28"/>
          <w:szCs w:val="28"/>
        </w:rPr>
      </w:pPr>
      <w:r w:rsidRPr="00580FE2">
        <w:rPr>
          <w:sz w:val="28"/>
          <w:szCs w:val="28"/>
        </w:rPr>
        <w:t>ННІ «Фізико-технічний факультет»</w:t>
      </w:r>
    </w:p>
    <w:p w:rsidR="006E7FE2" w:rsidRDefault="006E7FE2">
      <w:pPr>
        <w:jc w:val="center"/>
        <w:rPr>
          <w:szCs w:val="24"/>
        </w:rPr>
      </w:pPr>
    </w:p>
    <w:p w:rsidR="006E7FE2" w:rsidRDefault="006E7FE2">
      <w:pPr>
        <w:jc w:val="center"/>
        <w:rPr>
          <w:b/>
          <w:bCs/>
          <w:szCs w:val="24"/>
        </w:rPr>
      </w:pPr>
    </w:p>
    <w:p w:rsidR="00EE536C" w:rsidRDefault="00EE536C" w:rsidP="00EE536C">
      <w:pPr>
        <w:jc w:val="center"/>
        <w:rPr>
          <w:sz w:val="28"/>
          <w:szCs w:val="28"/>
        </w:rPr>
      </w:pPr>
    </w:p>
    <w:p w:rsidR="00EE536C" w:rsidRDefault="00EE536C" w:rsidP="00EE536C">
      <w:pPr>
        <w:jc w:val="center"/>
        <w:rPr>
          <w:sz w:val="28"/>
          <w:szCs w:val="28"/>
        </w:rPr>
      </w:pPr>
    </w:p>
    <w:p w:rsidR="00EE536C" w:rsidRPr="00580FE2" w:rsidRDefault="00EE536C" w:rsidP="00EE536C">
      <w:pPr>
        <w:jc w:val="center"/>
        <w:rPr>
          <w:sz w:val="28"/>
          <w:szCs w:val="28"/>
        </w:rPr>
      </w:pPr>
      <w:r w:rsidRPr="00580FE2">
        <w:rPr>
          <w:sz w:val="28"/>
          <w:szCs w:val="28"/>
        </w:rPr>
        <w:t>2020/ 2021 навчальний рік</w:t>
      </w:r>
    </w:p>
    <w:p w:rsidR="006E7FE2" w:rsidRDefault="009D54FA">
      <w:pPr>
        <w:jc w:val="both"/>
        <w:rPr>
          <w:sz w:val="28"/>
          <w:szCs w:val="28"/>
        </w:rPr>
      </w:pPr>
      <w:r>
        <w:br w:type="page"/>
      </w:r>
    </w:p>
    <w:p w:rsidR="00EE536C" w:rsidRPr="00403249" w:rsidRDefault="00EE536C" w:rsidP="00EE536C">
      <w:pPr>
        <w:jc w:val="both"/>
      </w:pPr>
      <w:r w:rsidRPr="00403249">
        <w:lastRenderedPageBreak/>
        <w:t xml:space="preserve">Програму рекомендовано до затвердження Вченою радою </w:t>
      </w:r>
      <w:r>
        <w:t>ННІ «Фізико-технічний факультет»</w:t>
      </w:r>
    </w:p>
    <w:p w:rsidR="00EE536C" w:rsidRDefault="00EE536C" w:rsidP="00EE536C"/>
    <w:p w:rsidR="00EE536C" w:rsidRDefault="00EE536C" w:rsidP="00EE536C"/>
    <w:p w:rsidR="00EE536C" w:rsidRPr="00403249" w:rsidRDefault="00EE536C" w:rsidP="00EE536C"/>
    <w:p w:rsidR="00EE536C" w:rsidRPr="00403249" w:rsidRDefault="00EE536C" w:rsidP="00EE536C">
      <w:pPr>
        <w:jc w:val="center"/>
      </w:pPr>
      <w:r w:rsidRPr="00403249">
        <w:t>“_</w:t>
      </w:r>
      <w:r>
        <w:t>27</w:t>
      </w:r>
      <w:r w:rsidRPr="00403249">
        <w:t>_”  ___</w:t>
      </w:r>
      <w:r>
        <w:t>серп</w:t>
      </w:r>
      <w:r w:rsidRPr="00403249">
        <w:t>ня___ 20</w:t>
      </w:r>
      <w:r>
        <w:t>20</w:t>
      </w:r>
      <w:r w:rsidRPr="00403249">
        <w:t>_ року, протокол №</w:t>
      </w:r>
      <w:r>
        <w:t>8</w:t>
      </w:r>
    </w:p>
    <w:p w:rsidR="00025025" w:rsidRDefault="00025025" w:rsidP="00025025">
      <w:pPr>
        <w:jc w:val="center"/>
      </w:pPr>
    </w:p>
    <w:p w:rsidR="00025025" w:rsidRDefault="00025025" w:rsidP="00025025"/>
    <w:p w:rsidR="00025025" w:rsidRDefault="00025025" w:rsidP="00025025"/>
    <w:p w:rsidR="00025025" w:rsidRDefault="00025025" w:rsidP="00025025"/>
    <w:p w:rsidR="00025025" w:rsidRDefault="00025025" w:rsidP="00025025"/>
    <w:p w:rsidR="00EE536C" w:rsidRPr="00403249" w:rsidRDefault="00EE536C" w:rsidP="00EE536C">
      <w:pPr>
        <w:jc w:val="both"/>
      </w:pPr>
      <w:r w:rsidRPr="00403249">
        <w:rPr>
          <w:bCs/>
        </w:rPr>
        <w:t>Розробники програми:</w:t>
      </w:r>
      <w:r w:rsidRPr="00403249">
        <w:t xml:space="preserve"> (вказати авторів, їхні наукові ступені, вчені звання та посади)</w:t>
      </w:r>
    </w:p>
    <w:p w:rsidR="00F96A82" w:rsidRPr="00403249" w:rsidRDefault="00025025" w:rsidP="00F96A82">
      <w:proofErr w:type="spellStart"/>
      <w:r>
        <w:rPr>
          <w:szCs w:val="24"/>
        </w:rPr>
        <w:t>Кірочкін</w:t>
      </w:r>
      <w:proofErr w:type="spellEnd"/>
      <w:r>
        <w:rPr>
          <w:szCs w:val="24"/>
        </w:rPr>
        <w:t xml:space="preserve"> Юрій Олексійович, доцент кафедри </w:t>
      </w:r>
      <w:r w:rsidR="00F96A82" w:rsidRPr="00403249">
        <w:t xml:space="preserve">Програму схвалено на засіданні кафедри </w:t>
      </w:r>
    </w:p>
    <w:p w:rsidR="00F96A82" w:rsidRPr="00403249" w:rsidRDefault="00F96A82" w:rsidP="00F96A82">
      <w:pPr>
        <w:jc w:val="center"/>
        <w:rPr>
          <w:u w:val="single"/>
        </w:rPr>
      </w:pPr>
      <w:r>
        <w:t>фізики ядра та високих енергій</w:t>
      </w:r>
      <w:r w:rsidRPr="00403249">
        <w:rPr>
          <w:u w:val="single"/>
        </w:rPr>
        <w:t xml:space="preserve"> імені О. І. </w:t>
      </w:r>
      <w:proofErr w:type="spellStart"/>
      <w:r w:rsidRPr="00403249">
        <w:rPr>
          <w:u w:val="single"/>
        </w:rPr>
        <w:t>Ахієзера</w:t>
      </w:r>
      <w:proofErr w:type="spellEnd"/>
    </w:p>
    <w:p w:rsidR="00F96A82" w:rsidRPr="00403249" w:rsidRDefault="00F96A82" w:rsidP="00F96A82">
      <w:pPr>
        <w:rPr>
          <w:b/>
          <w:bCs/>
          <w:i/>
          <w:iCs/>
        </w:rPr>
      </w:pPr>
    </w:p>
    <w:p w:rsidR="00F96A82" w:rsidRPr="00403249" w:rsidRDefault="00F96A82" w:rsidP="00F96A82"/>
    <w:p w:rsidR="00F96A82" w:rsidRDefault="00F96A82" w:rsidP="00F96A82"/>
    <w:p w:rsidR="00F96A82" w:rsidRDefault="00F96A82" w:rsidP="00F96A82"/>
    <w:p w:rsidR="00F96A82" w:rsidRDefault="00F96A82" w:rsidP="00F96A82"/>
    <w:p w:rsidR="00F96A82" w:rsidRDefault="00F96A82" w:rsidP="00F96A82"/>
    <w:p w:rsidR="00F96A82" w:rsidRDefault="00F96A82" w:rsidP="00F96A82"/>
    <w:p w:rsidR="00F96A82" w:rsidRDefault="00F96A82" w:rsidP="00F96A82"/>
    <w:p w:rsidR="00F96A82" w:rsidRPr="00E967AB" w:rsidRDefault="00F96A82" w:rsidP="00E967AB">
      <w:r w:rsidRPr="00403249">
        <w:t xml:space="preserve">Програму схвалено на засіданні кафедри </w:t>
      </w:r>
      <w:bookmarkStart w:id="0" w:name="_GoBack"/>
      <w:bookmarkEnd w:id="0"/>
      <w:r>
        <w:t>фізики ядра та високих енергій</w:t>
      </w:r>
      <w:r w:rsidRPr="00403249">
        <w:rPr>
          <w:u w:val="single"/>
        </w:rPr>
        <w:t xml:space="preserve"> імені О. І. </w:t>
      </w:r>
      <w:proofErr w:type="spellStart"/>
      <w:r w:rsidRPr="00403249">
        <w:rPr>
          <w:u w:val="single"/>
        </w:rPr>
        <w:t>Ахієзера</w:t>
      </w:r>
      <w:proofErr w:type="spellEnd"/>
    </w:p>
    <w:p w:rsidR="00F96A82" w:rsidRPr="00403249" w:rsidRDefault="00F96A82" w:rsidP="00F96A82">
      <w:pPr>
        <w:rPr>
          <w:b/>
          <w:bCs/>
          <w:i/>
          <w:iCs/>
        </w:rPr>
      </w:pPr>
    </w:p>
    <w:p w:rsidR="00F96A82" w:rsidRPr="00403249" w:rsidRDefault="00F96A82" w:rsidP="00F96A82"/>
    <w:p w:rsidR="00F96A82" w:rsidRPr="005A2565" w:rsidRDefault="00F96A82" w:rsidP="00F96A82">
      <w:r w:rsidRPr="00403249">
        <w:t>Протокол від “</w:t>
      </w:r>
      <w:r>
        <w:t>26</w:t>
      </w:r>
      <w:r w:rsidRPr="00403249">
        <w:t>”__</w:t>
      </w:r>
      <w:r>
        <w:t>серпня</w:t>
      </w:r>
      <w:r w:rsidRPr="00403249">
        <w:t>____20</w:t>
      </w:r>
      <w:r>
        <w:t>20</w:t>
      </w:r>
      <w:r w:rsidRPr="00403249">
        <w:t xml:space="preserve"> року № 1</w:t>
      </w:r>
      <w:r>
        <w:t>6</w:t>
      </w:r>
    </w:p>
    <w:p w:rsidR="00F96A82" w:rsidRPr="00403249" w:rsidRDefault="00F96A82" w:rsidP="00F96A82"/>
    <w:p w:rsidR="00F96A82" w:rsidRPr="00403249" w:rsidRDefault="00F96A82" w:rsidP="00F96A82">
      <w:pPr>
        <w:rPr>
          <w:u w:val="single"/>
        </w:rPr>
      </w:pPr>
      <w:r w:rsidRPr="00403249">
        <w:t>Завідувач кафедри</w:t>
      </w:r>
      <w:r w:rsidRPr="00403249">
        <w:rPr>
          <w:u w:val="single"/>
        </w:rPr>
        <w:t xml:space="preserve">                             </w:t>
      </w:r>
      <w:r>
        <w:rPr>
          <w:u w:val="single"/>
        </w:rPr>
        <w:t xml:space="preserve">ФЯВЕ </w:t>
      </w:r>
      <w:r w:rsidRPr="00403249">
        <w:rPr>
          <w:u w:val="single"/>
        </w:rPr>
        <w:t xml:space="preserve"> імені О. І. </w:t>
      </w:r>
      <w:proofErr w:type="spellStart"/>
      <w:r w:rsidRPr="00403249">
        <w:rPr>
          <w:u w:val="single"/>
        </w:rPr>
        <w:t>Ахієзера</w:t>
      </w:r>
      <w:proofErr w:type="spellEnd"/>
      <w:r w:rsidRPr="00403249">
        <w:rPr>
          <w:u w:val="single"/>
        </w:rPr>
        <w:t xml:space="preserve">                _ </w:t>
      </w:r>
    </w:p>
    <w:p w:rsidR="00F96A82" w:rsidRPr="00403249" w:rsidRDefault="00F96A82" w:rsidP="00F96A82">
      <w:pPr>
        <w:jc w:val="center"/>
        <w:rPr>
          <w:u w:val="single"/>
        </w:rPr>
      </w:pPr>
    </w:p>
    <w:p w:rsidR="00F96A82" w:rsidRPr="00403249" w:rsidRDefault="00F96A82" w:rsidP="00F96A82"/>
    <w:p w:rsidR="00F96A82" w:rsidRPr="00403249" w:rsidRDefault="00F96A82" w:rsidP="00F96A82">
      <w:r w:rsidRPr="00403249">
        <w:t xml:space="preserve">                                                                </w:t>
      </w:r>
      <w:r>
        <w:t xml:space="preserve">                    </w:t>
      </w:r>
      <w:r w:rsidRPr="00403249">
        <w:t xml:space="preserve">_______________________ </w:t>
      </w:r>
      <w:r w:rsidRPr="00403249">
        <w:rPr>
          <w:u w:val="single"/>
        </w:rPr>
        <w:t xml:space="preserve">  </w:t>
      </w:r>
      <w:r>
        <w:rPr>
          <w:u w:val="single"/>
        </w:rPr>
        <w:t>Шульга М.Ф.</w:t>
      </w:r>
      <w:r w:rsidRPr="00403249">
        <w:rPr>
          <w:u w:val="single"/>
        </w:rPr>
        <w:t xml:space="preserve">.        </w:t>
      </w:r>
    </w:p>
    <w:p w:rsidR="00F96A82" w:rsidRPr="00403249" w:rsidRDefault="00F96A82" w:rsidP="00F96A82">
      <w:r w:rsidRPr="00403249">
        <w:t xml:space="preserve">                                                                                                             </w:t>
      </w:r>
      <w:r>
        <w:t xml:space="preserve">                        </w:t>
      </w:r>
      <w:r w:rsidRPr="00403249">
        <w:t xml:space="preserve">    (підпис)                                                   (прізвище та ініціали)         </w:t>
      </w:r>
    </w:p>
    <w:p w:rsidR="00F96A82" w:rsidRPr="00403249" w:rsidRDefault="00F96A82" w:rsidP="00F96A82"/>
    <w:p w:rsidR="00F96A82" w:rsidRPr="00403249" w:rsidRDefault="00F96A82" w:rsidP="00F96A82">
      <w:pPr>
        <w:rPr>
          <w:u w:val="single"/>
        </w:rPr>
      </w:pPr>
      <w:r w:rsidRPr="00403249">
        <w:t xml:space="preserve">Програму погоджено методичною комісією </w:t>
      </w:r>
      <w:r>
        <w:t>ННІ «Фізико-технічний факультет»</w:t>
      </w:r>
      <w:r w:rsidRPr="00403249">
        <w:t>)</w:t>
      </w:r>
    </w:p>
    <w:p w:rsidR="00F96A82" w:rsidRPr="00403249" w:rsidRDefault="00F96A82" w:rsidP="00F96A82">
      <w:pPr>
        <w:jc w:val="center"/>
      </w:pPr>
      <w:r w:rsidRPr="00403249">
        <w:t>назва факультету, для здобувачів вищої освіти якого викладається навчальна дисципліна</w:t>
      </w:r>
    </w:p>
    <w:p w:rsidR="00F96A82" w:rsidRPr="00403249" w:rsidRDefault="00F96A82" w:rsidP="00F96A82">
      <w:pPr>
        <w:rPr>
          <w:b/>
          <w:bCs/>
          <w:i/>
          <w:iCs/>
        </w:rPr>
      </w:pPr>
    </w:p>
    <w:p w:rsidR="00F96A82" w:rsidRPr="00C95DB4" w:rsidRDefault="00F96A82" w:rsidP="00F96A82">
      <w:r w:rsidRPr="00403249">
        <w:t>Протокол від “_</w:t>
      </w:r>
      <w:r>
        <w:t>27</w:t>
      </w:r>
      <w:r w:rsidRPr="00403249">
        <w:t>_”_</w:t>
      </w:r>
      <w:r>
        <w:t>серп</w:t>
      </w:r>
      <w:r w:rsidRPr="00403249">
        <w:t>ня__201</w:t>
      </w:r>
      <w:r>
        <w:t>0</w:t>
      </w:r>
      <w:r w:rsidRPr="00403249">
        <w:t xml:space="preserve"> року № 1</w:t>
      </w:r>
      <w:r>
        <w:t>0</w:t>
      </w:r>
    </w:p>
    <w:p w:rsidR="00F96A82" w:rsidRPr="00403249" w:rsidRDefault="00F96A82" w:rsidP="00F96A82">
      <w:r w:rsidRPr="00403249">
        <w:t xml:space="preserve">                           Голова методичної комісії </w:t>
      </w:r>
      <w:r>
        <w:t>ННІ «Фізико-технічний факультет»</w:t>
      </w:r>
      <w:r w:rsidRPr="00403249">
        <w:t>)</w:t>
      </w:r>
    </w:p>
    <w:p w:rsidR="00F96A82" w:rsidRPr="00403249" w:rsidRDefault="00F96A82" w:rsidP="00F96A82"/>
    <w:p w:rsidR="00F96A82" w:rsidRPr="00403249" w:rsidRDefault="00F96A82" w:rsidP="00F96A82">
      <w:r w:rsidRPr="00403249">
        <w:t xml:space="preserve">                                                                _______________________ _</w:t>
      </w:r>
      <w:proofErr w:type="spellStart"/>
      <w:r w:rsidRPr="00403249">
        <w:t>Юнаков</w:t>
      </w:r>
      <w:proofErr w:type="spellEnd"/>
      <w:r w:rsidRPr="00403249">
        <w:t xml:space="preserve"> М.М._</w:t>
      </w:r>
    </w:p>
    <w:p w:rsidR="00F96A82" w:rsidRPr="0049033F" w:rsidRDefault="00F96A82" w:rsidP="00F96A82">
      <w:pPr>
        <w:rPr>
          <w:sz w:val="16"/>
          <w:szCs w:val="16"/>
        </w:rPr>
      </w:pPr>
      <w:r w:rsidRPr="0049033F">
        <w:rPr>
          <w:sz w:val="16"/>
          <w:szCs w:val="16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025025" w:rsidRDefault="00025025" w:rsidP="00025025">
      <w:pPr>
        <w:jc w:val="center"/>
        <w:rPr>
          <w:b/>
          <w:bCs/>
          <w:caps/>
        </w:rPr>
      </w:pPr>
    </w:p>
    <w:p w:rsidR="00025025" w:rsidRDefault="00025025" w:rsidP="00025025">
      <w:pPr>
        <w:jc w:val="center"/>
        <w:rPr>
          <w:b/>
          <w:bCs/>
          <w:caps/>
        </w:rPr>
      </w:pPr>
    </w:p>
    <w:p w:rsidR="00025025" w:rsidRDefault="00025025" w:rsidP="00025025">
      <w:pPr>
        <w:jc w:val="center"/>
        <w:rPr>
          <w:b/>
          <w:bCs/>
          <w:caps/>
        </w:rPr>
      </w:pPr>
    </w:p>
    <w:p w:rsidR="00025025" w:rsidRDefault="00025025" w:rsidP="00025025">
      <w:pPr>
        <w:jc w:val="center"/>
        <w:rPr>
          <w:b/>
          <w:bCs/>
          <w:caps/>
        </w:rPr>
      </w:pPr>
    </w:p>
    <w:p w:rsidR="00EE536C" w:rsidRDefault="00EE536C" w:rsidP="00025025">
      <w:pPr>
        <w:jc w:val="center"/>
        <w:rPr>
          <w:b/>
          <w:bCs/>
          <w:caps/>
        </w:rPr>
      </w:pPr>
    </w:p>
    <w:p w:rsidR="00EE536C" w:rsidRDefault="00EE536C" w:rsidP="00025025">
      <w:pPr>
        <w:jc w:val="center"/>
        <w:rPr>
          <w:b/>
          <w:bCs/>
          <w:caps/>
        </w:rPr>
      </w:pPr>
    </w:p>
    <w:p w:rsidR="00EE536C" w:rsidRDefault="00EE536C" w:rsidP="00025025">
      <w:pPr>
        <w:jc w:val="center"/>
        <w:rPr>
          <w:b/>
          <w:bCs/>
          <w:caps/>
        </w:rPr>
      </w:pPr>
    </w:p>
    <w:p w:rsidR="00F96A82" w:rsidRDefault="00F96A82" w:rsidP="00025025">
      <w:pPr>
        <w:jc w:val="center"/>
        <w:rPr>
          <w:b/>
          <w:bCs/>
          <w:caps/>
        </w:rPr>
      </w:pPr>
    </w:p>
    <w:p w:rsidR="00F96A82" w:rsidRDefault="00F96A82" w:rsidP="00025025">
      <w:pPr>
        <w:jc w:val="center"/>
        <w:rPr>
          <w:b/>
          <w:bCs/>
          <w:caps/>
        </w:rPr>
      </w:pPr>
    </w:p>
    <w:p w:rsidR="00F96A82" w:rsidRDefault="00F96A82" w:rsidP="00025025">
      <w:pPr>
        <w:jc w:val="center"/>
        <w:rPr>
          <w:b/>
          <w:bCs/>
          <w:caps/>
        </w:rPr>
      </w:pPr>
    </w:p>
    <w:p w:rsidR="00F96A82" w:rsidRDefault="00F96A82" w:rsidP="00025025">
      <w:pPr>
        <w:jc w:val="center"/>
        <w:rPr>
          <w:b/>
          <w:bCs/>
          <w:caps/>
        </w:rPr>
      </w:pPr>
    </w:p>
    <w:p w:rsidR="00F96A82" w:rsidRDefault="00F96A82" w:rsidP="00025025">
      <w:pPr>
        <w:jc w:val="center"/>
        <w:rPr>
          <w:b/>
          <w:bCs/>
          <w:caps/>
        </w:rPr>
      </w:pPr>
    </w:p>
    <w:p w:rsidR="00F96A82" w:rsidRDefault="00F96A82" w:rsidP="00025025">
      <w:pPr>
        <w:jc w:val="center"/>
        <w:rPr>
          <w:b/>
          <w:bCs/>
          <w:caps/>
        </w:rPr>
      </w:pPr>
    </w:p>
    <w:p w:rsidR="00F96A82" w:rsidRDefault="00F96A82" w:rsidP="00025025">
      <w:pPr>
        <w:jc w:val="center"/>
        <w:rPr>
          <w:b/>
          <w:bCs/>
          <w:caps/>
        </w:rPr>
      </w:pPr>
    </w:p>
    <w:p w:rsidR="00F96A82" w:rsidRDefault="00F96A82" w:rsidP="00025025">
      <w:pPr>
        <w:jc w:val="center"/>
        <w:rPr>
          <w:b/>
          <w:bCs/>
          <w:caps/>
        </w:rPr>
      </w:pPr>
    </w:p>
    <w:p w:rsidR="00F96A82" w:rsidRDefault="00F96A82" w:rsidP="00025025">
      <w:pPr>
        <w:jc w:val="center"/>
        <w:rPr>
          <w:b/>
          <w:bCs/>
          <w:caps/>
        </w:rPr>
      </w:pPr>
    </w:p>
    <w:p w:rsidR="00EE536C" w:rsidRDefault="00EE536C" w:rsidP="00025025">
      <w:pPr>
        <w:jc w:val="center"/>
        <w:rPr>
          <w:b/>
          <w:bCs/>
          <w:caps/>
        </w:rPr>
      </w:pPr>
    </w:p>
    <w:p w:rsidR="00EE536C" w:rsidRDefault="00EE536C" w:rsidP="00025025">
      <w:pPr>
        <w:jc w:val="center"/>
        <w:rPr>
          <w:b/>
          <w:bCs/>
          <w:caps/>
        </w:rPr>
      </w:pPr>
    </w:p>
    <w:p w:rsidR="00025025" w:rsidRDefault="00025025" w:rsidP="00025025">
      <w:pPr>
        <w:jc w:val="center"/>
        <w:rPr>
          <w:b/>
          <w:bCs/>
          <w:caps/>
        </w:rPr>
      </w:pPr>
    </w:p>
    <w:p w:rsidR="006E7FE2" w:rsidRDefault="006E7FE2">
      <w:pPr>
        <w:rPr>
          <w:szCs w:val="24"/>
        </w:rPr>
      </w:pPr>
    </w:p>
    <w:p w:rsidR="006E7FE2" w:rsidRDefault="009D54FA"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Вступ</w:t>
      </w:r>
    </w:p>
    <w:p w:rsidR="006E7FE2" w:rsidRDefault="006E7FE2">
      <w:pPr>
        <w:jc w:val="center"/>
        <w:rPr>
          <w:b/>
          <w:bCs/>
          <w:caps/>
          <w:szCs w:val="24"/>
        </w:rPr>
      </w:pPr>
    </w:p>
    <w:p w:rsidR="006E7FE2" w:rsidRDefault="009D54FA">
      <w:pPr>
        <w:pStyle w:val="ab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Програма навчальної дисципліни «Електродинаміка» складена відповідно до освітньо-професійної (</w:t>
      </w:r>
      <w:proofErr w:type="spellStart"/>
      <w:r>
        <w:rPr>
          <w:sz w:val="24"/>
          <w:szCs w:val="24"/>
          <w:lang w:val="uk-UA"/>
        </w:rPr>
        <w:t>освітньо</w:t>
      </w:r>
      <w:proofErr w:type="spellEnd"/>
      <w:r>
        <w:rPr>
          <w:sz w:val="24"/>
          <w:szCs w:val="24"/>
          <w:lang w:val="uk-UA"/>
        </w:rPr>
        <w:t xml:space="preserve">-наукової) програми підготовки </w:t>
      </w:r>
      <w:r>
        <w:rPr>
          <w:b/>
          <w:sz w:val="24"/>
          <w:szCs w:val="24"/>
          <w:lang w:val="uk-UA"/>
        </w:rPr>
        <w:t>бакалавра</w:t>
      </w:r>
      <w:r>
        <w:rPr>
          <w:sz w:val="24"/>
          <w:szCs w:val="24"/>
          <w:lang w:val="uk-UA"/>
        </w:rPr>
        <w:t xml:space="preserve"> </w:t>
      </w:r>
    </w:p>
    <w:p w:rsidR="006E7FE2" w:rsidRDefault="009D54FA">
      <w:pPr>
        <w:pStyle w:val="ab"/>
        <w:ind w:firstLine="0"/>
        <w:jc w:val="center"/>
        <w:rPr>
          <w:sz w:val="24"/>
          <w:szCs w:val="24"/>
          <w:lang w:val="uk-UA"/>
        </w:rPr>
      </w:pPr>
      <w:r>
        <w:rPr>
          <w:sz w:val="20"/>
          <w:lang w:val="uk-UA"/>
        </w:rPr>
        <w:t>(назва рівня вищої освіти, освітньо-кваліфікаційного рівня)</w:t>
      </w:r>
    </w:p>
    <w:p w:rsidR="006E7FE2" w:rsidRDefault="006E7FE2">
      <w:pPr>
        <w:pStyle w:val="ab"/>
        <w:ind w:firstLine="0"/>
        <w:rPr>
          <w:sz w:val="24"/>
          <w:szCs w:val="24"/>
          <w:lang w:val="uk-UA"/>
        </w:rPr>
      </w:pPr>
    </w:p>
    <w:p w:rsidR="006E7FE2" w:rsidRDefault="009D54FA">
      <w:pPr>
        <w:pStyle w:val="ab"/>
        <w:ind w:firstLine="0"/>
      </w:pPr>
      <w:r>
        <w:rPr>
          <w:b/>
          <w:sz w:val="24"/>
          <w:szCs w:val="24"/>
          <w:lang w:val="uk-UA"/>
        </w:rPr>
        <w:t xml:space="preserve">спеціальності (напряму) 105 -- </w:t>
      </w:r>
      <w:r>
        <w:rPr>
          <w:sz w:val="24"/>
          <w:szCs w:val="24"/>
          <w:lang w:val="uk-UA"/>
        </w:rPr>
        <w:t>“П</w:t>
      </w:r>
      <w:r>
        <w:rPr>
          <w:sz w:val="24"/>
          <w:lang w:val="uk-UA"/>
        </w:rPr>
        <w:t xml:space="preserve">рикладна фізика та </w:t>
      </w:r>
      <w:proofErr w:type="spellStart"/>
      <w:r>
        <w:rPr>
          <w:sz w:val="24"/>
          <w:lang w:val="uk-UA"/>
        </w:rPr>
        <w:t>наноматеріали</w:t>
      </w:r>
      <w:proofErr w:type="spellEnd"/>
      <w:r>
        <w:rPr>
          <w:sz w:val="24"/>
          <w:lang w:val="uk-UA"/>
        </w:rPr>
        <w:t>”</w:t>
      </w:r>
    </w:p>
    <w:p w:rsidR="006E7FE2" w:rsidRDefault="006E7FE2">
      <w:pPr>
        <w:pStyle w:val="ab"/>
        <w:ind w:firstLine="0"/>
        <w:rPr>
          <w:sz w:val="24"/>
          <w:szCs w:val="24"/>
          <w:lang w:val="uk-UA"/>
        </w:rPr>
      </w:pPr>
    </w:p>
    <w:p w:rsidR="006E7FE2" w:rsidRPr="00575449" w:rsidRDefault="009D54FA">
      <w:pPr>
        <w:pStyle w:val="ab"/>
        <w:ind w:firstLine="0"/>
        <w:rPr>
          <w:lang w:val="uk-UA"/>
        </w:rPr>
      </w:pPr>
      <w:r>
        <w:rPr>
          <w:b/>
          <w:sz w:val="24"/>
          <w:szCs w:val="24"/>
          <w:lang w:val="uk-UA"/>
        </w:rPr>
        <w:t>спеціалізації</w:t>
      </w:r>
      <w:r>
        <w:rPr>
          <w:b/>
          <w:sz w:val="24"/>
          <w:szCs w:val="24"/>
          <w:lang w:val="uk-UA"/>
        </w:rPr>
        <w:tab/>
      </w:r>
      <w:r>
        <w:rPr>
          <w:sz w:val="24"/>
          <w:lang w:val="uk-UA"/>
        </w:rPr>
        <w:t>________________________________________________</w:t>
      </w:r>
    </w:p>
    <w:p w:rsidR="006E7FE2" w:rsidRDefault="006E7FE2">
      <w:pPr>
        <w:jc w:val="both"/>
        <w:rPr>
          <w:b/>
          <w:bCs/>
          <w:szCs w:val="24"/>
        </w:rPr>
      </w:pPr>
    </w:p>
    <w:p w:rsidR="006E7FE2" w:rsidRDefault="009D54FA">
      <w:pPr>
        <w:pStyle w:val="3"/>
        <w:ind w:firstLine="658"/>
        <w:jc w:val="center"/>
      </w:pPr>
      <w:r>
        <w:rPr>
          <w:rFonts w:ascii="Times New Roman" w:hAnsi="Times New Roman"/>
          <w:b/>
          <w:i w:val="0"/>
        </w:rPr>
        <w:t>1. ОПИС НАВЧАЛЬНОЇ ДИСЦИПЛІНИ</w:t>
      </w:r>
    </w:p>
    <w:p w:rsidR="006E7FE2" w:rsidRPr="00575449" w:rsidRDefault="009D54FA">
      <w:pPr>
        <w:pStyle w:val="ab"/>
        <w:tabs>
          <w:tab w:val="left" w:pos="720"/>
        </w:tabs>
        <w:ind w:firstLine="0"/>
        <w:rPr>
          <w:lang w:val="uk-UA"/>
        </w:rPr>
      </w:pPr>
      <w:r>
        <w:rPr>
          <w:sz w:val="24"/>
          <w:szCs w:val="24"/>
          <w:lang w:val="uk-UA"/>
        </w:rPr>
        <w:t>1.1. Мет</w:t>
      </w:r>
      <w:r w:rsidRPr="00575449">
        <w:rPr>
          <w:sz w:val="24"/>
          <w:szCs w:val="24"/>
          <w:lang w:val="uk-UA"/>
        </w:rPr>
        <w:t>а</w:t>
      </w:r>
      <w:r>
        <w:rPr>
          <w:sz w:val="24"/>
          <w:szCs w:val="24"/>
          <w:lang w:val="uk-UA"/>
        </w:rPr>
        <w:t xml:space="preserve"> викладання навчальної дисципліни</w:t>
      </w:r>
      <w:r w:rsidRPr="00575449">
        <w:rPr>
          <w:sz w:val="24"/>
          <w:szCs w:val="24"/>
          <w:lang w:val="uk-UA"/>
        </w:rPr>
        <w:t>:</w:t>
      </w:r>
    </w:p>
    <w:p w:rsidR="006E7FE2" w:rsidRPr="00575449" w:rsidRDefault="009D54FA">
      <w:pPr>
        <w:pStyle w:val="ab"/>
        <w:tabs>
          <w:tab w:val="left" w:pos="720"/>
        </w:tabs>
        <w:ind w:left="709" w:firstLine="0"/>
        <w:rPr>
          <w:lang w:val="uk-UA"/>
        </w:rPr>
      </w:pPr>
      <w:r>
        <w:rPr>
          <w:sz w:val="24"/>
          <w:szCs w:val="24"/>
          <w:lang w:val="uk-UA"/>
        </w:rPr>
        <w:tab/>
        <w:t xml:space="preserve">підготовка фахівця з сучасної фізики, що здатний розв’язувати різноманітні задачі, пов’язані із релятивістською </w:t>
      </w:r>
      <w:proofErr w:type="spellStart"/>
      <w:r>
        <w:rPr>
          <w:sz w:val="24"/>
          <w:szCs w:val="24"/>
          <w:lang w:val="uk-UA"/>
        </w:rPr>
        <w:t>механікою</w:t>
      </w:r>
      <w:proofErr w:type="spellEnd"/>
      <w:r>
        <w:rPr>
          <w:sz w:val="24"/>
          <w:szCs w:val="24"/>
          <w:lang w:val="uk-UA"/>
        </w:rPr>
        <w:t xml:space="preserve"> чи теорією поля, що є однією з основ сучасної фізики.</w:t>
      </w:r>
    </w:p>
    <w:p w:rsidR="006E7FE2" w:rsidRDefault="009D54FA">
      <w:pPr>
        <w:tabs>
          <w:tab w:val="left" w:pos="720"/>
        </w:tabs>
        <w:jc w:val="both"/>
      </w:pPr>
      <w:r>
        <w:rPr>
          <w:szCs w:val="24"/>
        </w:rPr>
        <w:t>1.2. Основні завдання вивчення дисципліни</w:t>
      </w:r>
    </w:p>
    <w:p w:rsidR="006E7FE2" w:rsidRDefault="009D54FA">
      <w:pPr>
        <w:pStyle w:val="ab"/>
        <w:numPr>
          <w:ilvl w:val="0"/>
          <w:numId w:val="3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усвідомлення обмеженості нерелятивістської фізики, переосмислення уявлень про час і простір, суттєве розширення світогляду;</w:t>
      </w:r>
    </w:p>
    <w:p w:rsidR="006E7FE2" w:rsidRDefault="009D54FA">
      <w:pPr>
        <w:pStyle w:val="ab"/>
        <w:numPr>
          <w:ilvl w:val="0"/>
          <w:numId w:val="3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засвоєння базових понять, математичного апарату та позначень спеціальної теорії </w:t>
      </w:r>
      <w:proofErr w:type="spellStart"/>
      <w:r>
        <w:rPr>
          <w:sz w:val="24"/>
          <w:szCs w:val="24"/>
          <w:lang w:val="uk-UA"/>
        </w:rPr>
        <w:t>відностності</w:t>
      </w:r>
      <w:proofErr w:type="spellEnd"/>
      <w:r>
        <w:rPr>
          <w:sz w:val="24"/>
          <w:szCs w:val="24"/>
          <w:lang w:val="uk-UA"/>
        </w:rPr>
        <w:t>;</w:t>
      </w:r>
    </w:p>
    <w:p w:rsidR="006E7FE2" w:rsidRDefault="009D54FA">
      <w:pPr>
        <w:pStyle w:val="ab"/>
        <w:numPr>
          <w:ilvl w:val="0"/>
          <w:numId w:val="3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розуміння принципів, засобів конструювання та властивостей класичної релятивістської механіки та теорії поля;</w:t>
      </w:r>
    </w:p>
    <w:p w:rsidR="006E7FE2" w:rsidRDefault="009D54FA">
      <w:pPr>
        <w:pStyle w:val="ab"/>
        <w:numPr>
          <w:ilvl w:val="0"/>
          <w:numId w:val="3"/>
        </w:numPr>
      </w:pPr>
      <w:r>
        <w:rPr>
          <w:sz w:val="24"/>
          <w:szCs w:val="24"/>
          <w:lang w:val="uk-UA"/>
        </w:rPr>
        <w:t>здобуття теоретичної бази для вирішення всіляких задач релятивістської фізики.</w:t>
      </w:r>
    </w:p>
    <w:p w:rsidR="006E7FE2" w:rsidRDefault="009D54FA">
      <w:pPr>
        <w:jc w:val="both"/>
      </w:pPr>
      <w:r>
        <w:t xml:space="preserve">1.3. Кількість кредитів </w:t>
      </w:r>
    </w:p>
    <w:p w:rsidR="006E7FE2" w:rsidRDefault="009D54FA">
      <w:pPr>
        <w:ind w:firstLine="708"/>
        <w:jc w:val="both"/>
      </w:pPr>
      <w:r>
        <w:t>4</w:t>
      </w:r>
    </w:p>
    <w:p w:rsidR="006E7FE2" w:rsidRDefault="009D54FA">
      <w:pPr>
        <w:tabs>
          <w:tab w:val="left" w:pos="720"/>
        </w:tabs>
        <w:jc w:val="both"/>
        <w:rPr>
          <w:szCs w:val="24"/>
        </w:rPr>
      </w:pPr>
      <w:r>
        <w:rPr>
          <w:szCs w:val="24"/>
        </w:rPr>
        <w:t>1.4. Загальна кількість годин</w:t>
      </w:r>
    </w:p>
    <w:p w:rsidR="006E7FE2" w:rsidRDefault="009D54FA">
      <w:pPr>
        <w:tabs>
          <w:tab w:val="left" w:pos="720"/>
        </w:tabs>
        <w:jc w:val="both"/>
      </w:pPr>
      <w:r>
        <w:rPr>
          <w:szCs w:val="24"/>
        </w:rPr>
        <w:tab/>
        <w:t>12</w:t>
      </w:r>
      <w:r>
        <w:rPr>
          <w:szCs w:val="24"/>
          <w:lang w:val="ru-RU"/>
        </w:rPr>
        <w:t>0</w:t>
      </w:r>
    </w:p>
    <w:tbl>
      <w:tblPr>
        <w:tblW w:w="9578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537"/>
        <w:gridCol w:w="5041"/>
      </w:tblGrid>
      <w:tr w:rsidR="006E7FE2">
        <w:tc>
          <w:tcPr>
            <w:tcW w:w="9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</w:pPr>
            <w:r>
              <w:t>1.5. Характеристика навчальної дисципліни</w:t>
            </w:r>
          </w:p>
          <w:p w:rsidR="006E7FE2" w:rsidRDefault="006E7FE2">
            <w:pPr>
              <w:jc w:val="center"/>
            </w:pPr>
          </w:p>
        </w:tc>
      </w:tr>
      <w:tr w:rsidR="006E7FE2">
        <w:tc>
          <w:tcPr>
            <w:tcW w:w="9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</w:pPr>
            <w:r>
              <w:t xml:space="preserve">Нормативна </w:t>
            </w:r>
          </w:p>
          <w:p w:rsidR="006E7FE2" w:rsidRDefault="006E7FE2">
            <w:pPr>
              <w:jc w:val="center"/>
            </w:pPr>
          </w:p>
        </w:tc>
      </w:tr>
      <w:tr w:rsidR="006E7FE2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</w:pPr>
            <w:r>
              <w:t>Денна форма навчання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</w:pPr>
            <w:r>
              <w:t>Заочна (дистанційна) форма навчання</w:t>
            </w:r>
          </w:p>
        </w:tc>
      </w:tr>
      <w:tr w:rsidR="006E7FE2">
        <w:tc>
          <w:tcPr>
            <w:tcW w:w="9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</w:pPr>
            <w:r>
              <w:t>Рік підготовки</w:t>
            </w:r>
          </w:p>
        </w:tc>
      </w:tr>
      <w:tr w:rsidR="006E7FE2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</w:pPr>
            <w:r>
              <w:rPr>
                <w:lang w:val="ru-RU"/>
              </w:rPr>
              <w:t>3</w:t>
            </w:r>
            <w:r>
              <w:t>-й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</w:pPr>
            <w:r>
              <w:t>-й</w:t>
            </w:r>
          </w:p>
        </w:tc>
      </w:tr>
      <w:tr w:rsidR="006E7FE2">
        <w:tc>
          <w:tcPr>
            <w:tcW w:w="9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</w:pPr>
            <w:r>
              <w:t>Семестр</w:t>
            </w:r>
          </w:p>
        </w:tc>
      </w:tr>
      <w:tr w:rsidR="006E7FE2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</w:pPr>
            <w:r>
              <w:rPr>
                <w:lang w:val="ru-RU"/>
              </w:rPr>
              <w:t>5</w:t>
            </w:r>
            <w:r>
              <w:t>-й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</w:pPr>
            <w:r>
              <w:t>-й</w:t>
            </w:r>
          </w:p>
        </w:tc>
      </w:tr>
      <w:tr w:rsidR="006E7FE2">
        <w:tc>
          <w:tcPr>
            <w:tcW w:w="9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</w:pPr>
            <w:r>
              <w:t>Лекції</w:t>
            </w:r>
          </w:p>
        </w:tc>
      </w:tr>
      <w:tr w:rsidR="006E7FE2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</w:pPr>
            <w:r>
              <w:t>48 год.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</w:pPr>
            <w:r>
              <w:t xml:space="preserve"> год.</w:t>
            </w:r>
          </w:p>
        </w:tc>
      </w:tr>
      <w:tr w:rsidR="006E7FE2">
        <w:tc>
          <w:tcPr>
            <w:tcW w:w="9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</w:pPr>
            <w:r>
              <w:t>Практичні, семінарські заняття</w:t>
            </w:r>
          </w:p>
        </w:tc>
      </w:tr>
      <w:tr w:rsidR="006E7FE2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</w:pPr>
            <w:r>
              <w:t>32 год.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</w:pPr>
            <w:r>
              <w:t xml:space="preserve"> год.</w:t>
            </w:r>
          </w:p>
        </w:tc>
      </w:tr>
      <w:tr w:rsidR="006E7FE2">
        <w:tc>
          <w:tcPr>
            <w:tcW w:w="9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</w:pPr>
            <w:r>
              <w:t>Лабораторні заняття</w:t>
            </w:r>
          </w:p>
        </w:tc>
      </w:tr>
      <w:tr w:rsidR="006E7FE2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</w:pPr>
            <w:r>
              <w:t>0 год.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</w:pPr>
            <w:r>
              <w:t xml:space="preserve"> год.</w:t>
            </w:r>
          </w:p>
        </w:tc>
      </w:tr>
      <w:tr w:rsidR="006E7FE2">
        <w:tc>
          <w:tcPr>
            <w:tcW w:w="9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</w:pPr>
            <w:r>
              <w:t>Самостійна робота</w:t>
            </w:r>
          </w:p>
        </w:tc>
      </w:tr>
      <w:tr w:rsidR="006E7FE2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</w:pPr>
            <w:r>
              <w:t>40 год.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</w:pPr>
            <w:r>
              <w:t xml:space="preserve"> год.</w:t>
            </w:r>
          </w:p>
        </w:tc>
      </w:tr>
      <w:tr w:rsidR="006E7FE2">
        <w:tc>
          <w:tcPr>
            <w:tcW w:w="9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</w:pPr>
            <w:r>
              <w:t xml:space="preserve">Індивідуальні завдання </w:t>
            </w:r>
          </w:p>
        </w:tc>
      </w:tr>
      <w:tr w:rsidR="006E7FE2">
        <w:tc>
          <w:tcPr>
            <w:tcW w:w="9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</w:pPr>
            <w:r>
              <w:t>0 год.</w:t>
            </w:r>
          </w:p>
        </w:tc>
      </w:tr>
    </w:tbl>
    <w:p w:rsidR="006E7FE2" w:rsidRDefault="006E7FE2">
      <w:pPr>
        <w:tabs>
          <w:tab w:val="left" w:pos="720"/>
        </w:tabs>
        <w:jc w:val="both"/>
        <w:rPr>
          <w:szCs w:val="24"/>
        </w:rPr>
      </w:pPr>
    </w:p>
    <w:p w:rsidR="006E7FE2" w:rsidRDefault="009D54FA">
      <w:pPr>
        <w:jc w:val="both"/>
      </w:pPr>
      <w:r>
        <w:rPr>
          <w:bCs/>
          <w:szCs w:val="24"/>
        </w:rPr>
        <w:lastRenderedPageBreak/>
        <w:t xml:space="preserve">1.6. Заплановані результати навчання: </w:t>
      </w:r>
      <w:r>
        <w:rPr>
          <w:szCs w:val="24"/>
        </w:rPr>
        <w:t>студенти повинні</w:t>
      </w:r>
    </w:p>
    <w:p w:rsidR="006E7FE2" w:rsidRDefault="009D54FA">
      <w:pPr>
        <w:numPr>
          <w:ilvl w:val="0"/>
          <w:numId w:val="16"/>
        </w:numPr>
        <w:tabs>
          <w:tab w:val="left" w:pos="720"/>
        </w:tabs>
        <w:ind w:left="737" w:hanging="340"/>
        <w:jc w:val="both"/>
      </w:pPr>
      <w:r>
        <w:rPr>
          <w:szCs w:val="24"/>
        </w:rPr>
        <w:t>Знати основи спеціальної теорії відносності, принципи та засоби конструювання релятивістської теорії поля, властивості електромагнітного поля в вакуумі та взаємодії із ним частинок та систем частинок;</w:t>
      </w:r>
    </w:p>
    <w:p w:rsidR="006E7FE2" w:rsidRDefault="009D54FA">
      <w:pPr>
        <w:pStyle w:val="ab"/>
        <w:numPr>
          <w:ilvl w:val="0"/>
          <w:numId w:val="16"/>
        </w:numPr>
        <w:tabs>
          <w:tab w:val="left" w:pos="720"/>
        </w:tabs>
        <w:ind w:left="737" w:hanging="340"/>
      </w:pPr>
      <w:r>
        <w:rPr>
          <w:sz w:val="24"/>
          <w:szCs w:val="24"/>
          <w:lang w:val="uk-UA"/>
        </w:rPr>
        <w:t xml:space="preserve">Вміти розв’язувати задачі релятивістської механіки та електромагнетизму. </w:t>
      </w:r>
      <w:r>
        <w:br w:type="page"/>
      </w:r>
    </w:p>
    <w:p w:rsidR="006E7FE2" w:rsidRDefault="009D54FA">
      <w:pPr>
        <w:pStyle w:val="1"/>
        <w:numPr>
          <w:ilvl w:val="0"/>
          <w:numId w:val="2"/>
        </w:numPr>
      </w:pPr>
      <w:r>
        <w:rPr>
          <w:lang w:val="ru-RU"/>
        </w:rPr>
        <w:lastRenderedPageBreak/>
        <w:t>2</w:t>
      </w:r>
      <w:r>
        <w:t>. виклад змісту навчальної дисципліни</w:t>
      </w:r>
    </w:p>
    <w:p w:rsidR="006E7FE2" w:rsidRDefault="006E7FE2"/>
    <w:p w:rsidR="006E7FE2" w:rsidRDefault="009D54FA">
      <w:pPr>
        <w:pStyle w:val="2"/>
        <w:spacing w:line="264" w:lineRule="auto"/>
      </w:pPr>
      <w:proofErr w:type="spellStart"/>
      <w:r>
        <w:t>Розділ</w:t>
      </w:r>
      <w:proofErr w:type="spellEnd"/>
      <w:r>
        <w:t xml:space="preserve"> 1.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спеціальної</w:t>
      </w:r>
      <w:proofErr w:type="spellEnd"/>
      <w:r>
        <w:t xml:space="preserve"> </w:t>
      </w:r>
      <w:proofErr w:type="spellStart"/>
      <w:r>
        <w:t>теорії</w:t>
      </w:r>
      <w:proofErr w:type="spellEnd"/>
      <w:r>
        <w:t xml:space="preserve"> </w:t>
      </w:r>
      <w:proofErr w:type="spellStart"/>
      <w:r>
        <w:t>відносності</w:t>
      </w:r>
      <w:proofErr w:type="spellEnd"/>
    </w:p>
    <w:p w:rsidR="006E7FE2" w:rsidRDefault="009D54FA">
      <w:pPr>
        <w:pStyle w:val="3"/>
        <w:spacing w:line="264" w:lineRule="auto"/>
      </w:pPr>
      <w:r>
        <w:t>Тема 1. Перетворення Лоренца</w:t>
      </w:r>
    </w:p>
    <w:p w:rsidR="006E7FE2" w:rsidRDefault="009D54FA">
      <w:pPr>
        <w:numPr>
          <w:ilvl w:val="0"/>
          <w:numId w:val="7"/>
        </w:numPr>
        <w:spacing w:line="264" w:lineRule="auto"/>
        <w:ind w:left="851" w:hanging="425"/>
        <w:jc w:val="both"/>
        <w:rPr>
          <w:lang w:val="ru-RU"/>
        </w:rPr>
      </w:pPr>
      <w:r>
        <w:t>Принцип відносності та перетворення Лоренца</w:t>
      </w:r>
    </w:p>
    <w:p w:rsidR="006E7FE2" w:rsidRDefault="009D54FA">
      <w:pPr>
        <w:numPr>
          <w:ilvl w:val="1"/>
          <w:numId w:val="7"/>
        </w:numPr>
        <w:spacing w:line="264" w:lineRule="auto"/>
        <w:jc w:val="both"/>
        <w:rPr>
          <w:lang w:val="ru-RU"/>
        </w:rPr>
      </w:pPr>
      <w:r>
        <w:t>Принципи відносності Галілея та Ейнштейна, скінченність максимальної швидкості поширення сигналу.</w:t>
      </w:r>
    </w:p>
    <w:p w:rsidR="006E7FE2" w:rsidRDefault="009D54FA">
      <w:pPr>
        <w:numPr>
          <w:ilvl w:val="1"/>
          <w:numId w:val="7"/>
        </w:numPr>
        <w:spacing w:line="264" w:lineRule="auto"/>
        <w:jc w:val="both"/>
        <w:rPr>
          <w:lang w:val="ru-RU"/>
        </w:rPr>
      </w:pPr>
      <w:r>
        <w:t>Постулати теорії відносності. Простір-час та інтервал.</w:t>
      </w:r>
    </w:p>
    <w:p w:rsidR="006E7FE2" w:rsidRDefault="009D54FA">
      <w:pPr>
        <w:numPr>
          <w:ilvl w:val="1"/>
          <w:numId w:val="7"/>
        </w:numPr>
        <w:spacing w:line="264" w:lineRule="auto"/>
        <w:jc w:val="both"/>
        <w:rPr>
          <w:lang w:val="ru-RU"/>
        </w:rPr>
      </w:pPr>
      <w:proofErr w:type="spellStart"/>
      <w:r>
        <w:t>Лоренцеве</w:t>
      </w:r>
      <w:proofErr w:type="spellEnd"/>
      <w:r>
        <w:t xml:space="preserve"> перетворення координат у різних формах.</w:t>
      </w:r>
    </w:p>
    <w:p w:rsidR="006E7FE2" w:rsidRDefault="009D54FA">
      <w:pPr>
        <w:numPr>
          <w:ilvl w:val="1"/>
          <w:numId w:val="7"/>
        </w:numPr>
        <w:spacing w:line="264" w:lineRule="auto"/>
        <w:jc w:val="both"/>
        <w:rPr>
          <w:lang w:val="ru-RU"/>
        </w:rPr>
      </w:pPr>
      <w:r>
        <w:t>Релятивістське скорочення довжини та сповільнення часу.</w:t>
      </w:r>
    </w:p>
    <w:p w:rsidR="006E7FE2" w:rsidRDefault="009D54FA">
      <w:pPr>
        <w:numPr>
          <w:ilvl w:val="1"/>
          <w:numId w:val="7"/>
        </w:numPr>
        <w:spacing w:line="264" w:lineRule="auto"/>
        <w:jc w:val="both"/>
        <w:rPr>
          <w:lang w:val="ru-RU"/>
        </w:rPr>
      </w:pPr>
      <w:r>
        <w:t>Перетворення швидкості та аберація світла.</w:t>
      </w:r>
    </w:p>
    <w:p w:rsidR="006E7FE2" w:rsidRDefault="009D54FA">
      <w:pPr>
        <w:numPr>
          <w:ilvl w:val="1"/>
          <w:numId w:val="7"/>
        </w:numPr>
        <w:spacing w:line="264" w:lineRule="auto"/>
        <w:jc w:val="both"/>
        <w:rPr>
          <w:lang w:val="ru-RU"/>
        </w:rPr>
      </w:pPr>
      <w:r>
        <w:t>Перетворення Лоренца як чотиривимірній поворот.</w:t>
      </w:r>
    </w:p>
    <w:p w:rsidR="006E7FE2" w:rsidRDefault="009D54FA">
      <w:pPr>
        <w:numPr>
          <w:ilvl w:val="1"/>
          <w:numId w:val="7"/>
        </w:numPr>
        <w:spacing w:line="264" w:lineRule="auto"/>
        <w:jc w:val="both"/>
        <w:rPr>
          <w:lang w:val="ru-RU"/>
        </w:rPr>
      </w:pPr>
      <w:r>
        <w:t xml:space="preserve">Групи перетворень Галілея, Лоренца, </w:t>
      </w:r>
      <w:proofErr w:type="spellStart"/>
      <w:r>
        <w:t>Пуанкаре</w:t>
      </w:r>
      <w:proofErr w:type="spellEnd"/>
      <w:r>
        <w:t>.</w:t>
      </w:r>
    </w:p>
    <w:p w:rsidR="006E7FE2" w:rsidRDefault="009D54FA">
      <w:pPr>
        <w:numPr>
          <w:ilvl w:val="0"/>
          <w:numId w:val="7"/>
        </w:numPr>
        <w:spacing w:line="264" w:lineRule="auto"/>
        <w:ind w:left="851" w:hanging="425"/>
        <w:jc w:val="both"/>
        <w:rPr>
          <w:lang w:val="en-US"/>
        </w:rPr>
      </w:pPr>
      <w:r>
        <w:t>Чотиривимірні вектори та тензори.</w:t>
      </w:r>
    </w:p>
    <w:p w:rsidR="006E7FE2" w:rsidRDefault="009D54FA">
      <w:pPr>
        <w:numPr>
          <w:ilvl w:val="1"/>
          <w:numId w:val="7"/>
        </w:numPr>
        <w:spacing w:line="264" w:lineRule="auto"/>
        <w:jc w:val="both"/>
        <w:rPr>
          <w:lang w:val="ru-RU"/>
        </w:rPr>
      </w:pPr>
      <w:proofErr w:type="spellStart"/>
      <w:r>
        <w:t>Коваріантність</w:t>
      </w:r>
      <w:proofErr w:type="spellEnd"/>
      <w:r>
        <w:t xml:space="preserve"> та абсолютні величини в теорії відносності.</w:t>
      </w:r>
    </w:p>
    <w:p w:rsidR="006E7FE2" w:rsidRDefault="009D54FA">
      <w:pPr>
        <w:numPr>
          <w:ilvl w:val="1"/>
          <w:numId w:val="7"/>
        </w:numPr>
        <w:spacing w:line="264" w:lineRule="auto"/>
        <w:jc w:val="both"/>
        <w:rPr>
          <w:lang w:val="en-US"/>
        </w:rPr>
      </w:pPr>
      <w:r>
        <w:t>Чотиривимірні системи відліку.</w:t>
      </w:r>
    </w:p>
    <w:p w:rsidR="006E7FE2" w:rsidRDefault="009D54FA">
      <w:pPr>
        <w:numPr>
          <w:ilvl w:val="1"/>
          <w:numId w:val="7"/>
        </w:numPr>
        <w:spacing w:line="264" w:lineRule="auto"/>
        <w:jc w:val="both"/>
        <w:rPr>
          <w:lang w:val="ru-RU"/>
        </w:rPr>
      </w:pPr>
      <w:r>
        <w:t xml:space="preserve">Чотиривимірні вектори і тензори, їх </w:t>
      </w:r>
      <w:proofErr w:type="spellStart"/>
      <w:r>
        <w:t>лоренцеве</w:t>
      </w:r>
      <w:proofErr w:type="spellEnd"/>
      <w:r>
        <w:t xml:space="preserve"> перетворення в чотиривимірній формі.</w:t>
      </w:r>
    </w:p>
    <w:p w:rsidR="006E7FE2" w:rsidRDefault="009D54FA">
      <w:pPr>
        <w:numPr>
          <w:ilvl w:val="1"/>
          <w:numId w:val="7"/>
        </w:numPr>
        <w:spacing w:line="264" w:lineRule="auto"/>
        <w:jc w:val="both"/>
        <w:rPr>
          <w:lang w:val="ru-RU"/>
        </w:rPr>
      </w:pPr>
      <w:r>
        <w:t>Диференційні оператори</w:t>
      </w:r>
      <w:r>
        <w:rPr>
          <w:lang w:val="ru-RU"/>
        </w:rPr>
        <w:t>.</w:t>
      </w:r>
    </w:p>
    <w:p w:rsidR="006E7FE2" w:rsidRDefault="009D54FA">
      <w:pPr>
        <w:pStyle w:val="3"/>
        <w:spacing w:line="264" w:lineRule="auto"/>
        <w:rPr>
          <w:lang w:val="en-US"/>
        </w:rPr>
      </w:pPr>
      <w:r>
        <w:t>Тема 2. Релятивістська механіка</w:t>
      </w:r>
    </w:p>
    <w:p w:rsidR="006E7FE2" w:rsidRDefault="009D54FA">
      <w:pPr>
        <w:numPr>
          <w:ilvl w:val="0"/>
          <w:numId w:val="8"/>
        </w:numPr>
        <w:spacing w:line="264" w:lineRule="auto"/>
        <w:ind w:left="851" w:hanging="425"/>
        <w:jc w:val="both"/>
      </w:pPr>
      <w:r>
        <w:t>Релятивістська вільна частинка.</w:t>
      </w:r>
    </w:p>
    <w:p w:rsidR="006E7FE2" w:rsidRDefault="009D54FA">
      <w:pPr>
        <w:numPr>
          <w:ilvl w:val="1"/>
          <w:numId w:val="8"/>
        </w:numPr>
        <w:spacing w:line="264" w:lineRule="auto"/>
        <w:jc w:val="both"/>
      </w:pPr>
      <w:r>
        <w:t>Чотиривимірні швидкість та прискорення.</w:t>
      </w:r>
    </w:p>
    <w:p w:rsidR="006E7FE2" w:rsidRDefault="009D54FA">
      <w:pPr>
        <w:numPr>
          <w:ilvl w:val="1"/>
          <w:numId w:val="8"/>
        </w:numPr>
        <w:spacing w:line="264" w:lineRule="auto"/>
        <w:jc w:val="both"/>
      </w:pPr>
      <w:r>
        <w:t>Власний час та тривимірна швидкість.</w:t>
      </w:r>
    </w:p>
    <w:p w:rsidR="006E7FE2" w:rsidRDefault="009D54FA">
      <w:pPr>
        <w:numPr>
          <w:ilvl w:val="1"/>
          <w:numId w:val="8"/>
        </w:numPr>
        <w:spacing w:line="264" w:lineRule="auto"/>
        <w:jc w:val="both"/>
      </w:pPr>
      <w:r>
        <w:t>Принципи конструювання релятивістської дії. Дія для вільної частинки.</w:t>
      </w:r>
    </w:p>
    <w:p w:rsidR="006E7FE2" w:rsidRDefault="009D54FA">
      <w:pPr>
        <w:numPr>
          <w:ilvl w:val="1"/>
          <w:numId w:val="8"/>
        </w:numPr>
        <w:spacing w:line="264" w:lineRule="auto"/>
        <w:jc w:val="both"/>
      </w:pPr>
      <w:r>
        <w:t>Функція Лагранжа, енергія і імпульс вільної частинки, маса покою.</w:t>
      </w:r>
    </w:p>
    <w:p w:rsidR="006E7FE2" w:rsidRDefault="009D54FA">
      <w:pPr>
        <w:numPr>
          <w:ilvl w:val="1"/>
          <w:numId w:val="8"/>
        </w:numPr>
        <w:spacing w:line="264" w:lineRule="auto"/>
        <w:jc w:val="both"/>
      </w:pPr>
      <w:r>
        <w:t>Чотиривимірна форма принципу найменшої дії, чотиривимірний імпульс.</w:t>
      </w:r>
    </w:p>
    <w:p w:rsidR="006E7FE2" w:rsidRDefault="009D54FA">
      <w:pPr>
        <w:numPr>
          <w:ilvl w:val="1"/>
          <w:numId w:val="8"/>
        </w:numPr>
        <w:spacing w:line="264" w:lineRule="auto"/>
        <w:jc w:val="both"/>
      </w:pPr>
      <w:r>
        <w:t xml:space="preserve">Перетворення енергії і імпульсу при </w:t>
      </w:r>
      <w:proofErr w:type="spellStart"/>
      <w:r>
        <w:t>лоренцевому</w:t>
      </w:r>
      <w:proofErr w:type="spellEnd"/>
      <w:r>
        <w:t xml:space="preserve"> перетворенні координат.</w:t>
      </w:r>
    </w:p>
    <w:p w:rsidR="006E7FE2" w:rsidRDefault="009D54FA">
      <w:pPr>
        <w:numPr>
          <w:ilvl w:val="1"/>
          <w:numId w:val="8"/>
        </w:numPr>
        <w:spacing w:line="264" w:lineRule="auto"/>
        <w:jc w:val="both"/>
      </w:pPr>
      <w:r>
        <w:t>Перехід до граничного випадку класичної механіки.</w:t>
      </w:r>
    </w:p>
    <w:p w:rsidR="006E7FE2" w:rsidRDefault="009D54FA">
      <w:pPr>
        <w:numPr>
          <w:ilvl w:val="0"/>
          <w:numId w:val="8"/>
        </w:numPr>
        <w:spacing w:line="264" w:lineRule="auto"/>
        <w:ind w:left="851" w:hanging="425"/>
        <w:jc w:val="both"/>
        <w:rPr>
          <w:lang w:val="en-US"/>
        </w:rPr>
      </w:pPr>
      <w:r>
        <w:t>Взаємодія релятивістських частинок.</w:t>
      </w:r>
    </w:p>
    <w:p w:rsidR="006E7FE2" w:rsidRDefault="009D54FA">
      <w:pPr>
        <w:numPr>
          <w:ilvl w:val="1"/>
          <w:numId w:val="8"/>
        </w:numPr>
        <w:spacing w:line="264" w:lineRule="auto"/>
        <w:jc w:val="both"/>
        <w:rPr>
          <w:lang w:val="ru-RU"/>
        </w:rPr>
      </w:pPr>
      <w:r>
        <w:t>Релятивістські інваріанти у зіткненнях частинок, дефект маси.</w:t>
      </w:r>
    </w:p>
    <w:p w:rsidR="006E7FE2" w:rsidRDefault="009D54FA">
      <w:pPr>
        <w:numPr>
          <w:ilvl w:val="1"/>
          <w:numId w:val="8"/>
        </w:numPr>
        <w:spacing w:line="264" w:lineRule="auto"/>
        <w:jc w:val="both"/>
        <w:rPr>
          <w:lang w:val="ru-RU"/>
        </w:rPr>
      </w:pPr>
      <w:r>
        <w:t>Закони збереження як наслідки симетрій простору-часу в тривимірній та чотиривимірній формі.</w:t>
      </w:r>
    </w:p>
    <w:p w:rsidR="006E7FE2" w:rsidRDefault="009D54FA">
      <w:pPr>
        <w:numPr>
          <w:ilvl w:val="1"/>
          <w:numId w:val="8"/>
        </w:numPr>
        <w:spacing w:line="264" w:lineRule="auto"/>
        <w:jc w:val="both"/>
        <w:rPr>
          <w:lang w:val="ru-RU"/>
        </w:rPr>
      </w:pPr>
      <w:r>
        <w:t>Чотиривимірний момент імпульсу та центр інерції.</w:t>
      </w:r>
    </w:p>
    <w:p w:rsidR="006E7FE2" w:rsidRDefault="009D54FA">
      <w:pPr>
        <w:numPr>
          <w:ilvl w:val="1"/>
          <w:numId w:val="8"/>
        </w:numPr>
        <w:spacing w:line="264" w:lineRule="auto"/>
        <w:jc w:val="both"/>
      </w:pPr>
      <w:proofErr w:type="spellStart"/>
      <w:r>
        <w:t>Чотиричастинкові</w:t>
      </w:r>
      <w:proofErr w:type="spellEnd"/>
      <w:r>
        <w:t xml:space="preserve"> процеси. Пружні зіткнення двох частинок: опис в лабораторній системі та системі центру інерції, закони збереження в чотиривимірній формі та перетворення Лоренца. Порівняння з класичною </w:t>
      </w:r>
      <w:proofErr w:type="spellStart"/>
      <w:r>
        <w:t>механікою</w:t>
      </w:r>
      <w:proofErr w:type="spellEnd"/>
      <w:r>
        <w:t xml:space="preserve">. Ефект </w:t>
      </w:r>
      <w:proofErr w:type="spellStart"/>
      <w:r>
        <w:t>Комптона</w:t>
      </w:r>
      <w:proofErr w:type="spellEnd"/>
      <w:r>
        <w:t>.</w:t>
      </w:r>
    </w:p>
    <w:p w:rsidR="006E7FE2" w:rsidRDefault="009D54FA">
      <w:pPr>
        <w:pStyle w:val="2"/>
        <w:spacing w:line="264" w:lineRule="auto"/>
        <w:rPr>
          <w:lang w:val="ru-RU"/>
        </w:rPr>
      </w:pPr>
      <w:proofErr w:type="spellStart"/>
      <w:r>
        <w:rPr>
          <w:lang w:val="ru-RU"/>
        </w:rPr>
        <w:t>Розділ</w:t>
      </w:r>
      <w:proofErr w:type="spellEnd"/>
      <w:r>
        <w:rPr>
          <w:lang w:val="ru-RU"/>
        </w:rPr>
        <w:t xml:space="preserve"> 2. </w:t>
      </w:r>
      <w:proofErr w:type="spellStart"/>
      <w:r>
        <w:rPr>
          <w:lang w:val="ru-RU"/>
        </w:rPr>
        <w:t>Рівняння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руху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частинки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електромагнітного</w:t>
      </w:r>
      <w:proofErr w:type="spellEnd"/>
      <w:r>
        <w:rPr>
          <w:lang w:val="ru-RU"/>
        </w:rPr>
        <w:t xml:space="preserve"> поля</w:t>
      </w:r>
    </w:p>
    <w:p w:rsidR="006E7FE2" w:rsidRDefault="009D54FA">
      <w:pPr>
        <w:pStyle w:val="3"/>
        <w:spacing w:line="264" w:lineRule="auto"/>
      </w:pPr>
      <w:r>
        <w:t>Тема 3. Заряд в електромагнітному полі</w:t>
      </w:r>
    </w:p>
    <w:p w:rsidR="006E7FE2" w:rsidRDefault="009D54FA">
      <w:pPr>
        <w:numPr>
          <w:ilvl w:val="0"/>
          <w:numId w:val="9"/>
        </w:numPr>
        <w:spacing w:line="264" w:lineRule="auto"/>
        <w:ind w:left="851" w:hanging="425"/>
        <w:jc w:val="both"/>
        <w:rPr>
          <w:lang w:val="ru-RU"/>
        </w:rPr>
      </w:pPr>
      <w:r>
        <w:t>Дія та рівняння руху заряду в електромагнітному полі</w:t>
      </w:r>
    </w:p>
    <w:p w:rsidR="006E7FE2" w:rsidRDefault="009D54FA">
      <w:pPr>
        <w:numPr>
          <w:ilvl w:val="1"/>
          <w:numId w:val="9"/>
        </w:numPr>
        <w:spacing w:line="264" w:lineRule="auto"/>
        <w:jc w:val="both"/>
        <w:rPr>
          <w:lang w:val="ru-RU"/>
        </w:rPr>
      </w:pPr>
      <w:proofErr w:type="spellStart"/>
      <w:r>
        <w:rPr>
          <w:lang w:val="ru-RU"/>
        </w:rPr>
        <w:t>Дія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рівняння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руху</w:t>
      </w:r>
      <w:proofErr w:type="spellEnd"/>
      <w:r>
        <w:t xml:space="preserve"> в чотиривимірній формі, тензор електромагнітного поля.</w:t>
      </w:r>
    </w:p>
    <w:p w:rsidR="006E7FE2" w:rsidRDefault="009D54FA">
      <w:pPr>
        <w:numPr>
          <w:ilvl w:val="1"/>
          <w:numId w:val="9"/>
        </w:numPr>
        <w:spacing w:line="264" w:lineRule="auto"/>
        <w:jc w:val="both"/>
        <w:rPr>
          <w:lang w:val="ru-RU"/>
        </w:rPr>
      </w:pPr>
      <w:r>
        <w:t>Функція Лагранжа, узагальнений імпульс, енергія.</w:t>
      </w:r>
    </w:p>
    <w:p w:rsidR="006E7FE2" w:rsidRDefault="009D54FA">
      <w:pPr>
        <w:numPr>
          <w:ilvl w:val="1"/>
          <w:numId w:val="9"/>
        </w:numPr>
        <w:spacing w:line="264" w:lineRule="auto"/>
        <w:jc w:val="both"/>
        <w:rPr>
          <w:lang w:val="ru-RU"/>
        </w:rPr>
      </w:pPr>
      <w:r>
        <w:t>Рівняння руху в тривимірній формі.</w:t>
      </w:r>
    </w:p>
    <w:p w:rsidR="006E7FE2" w:rsidRDefault="009D54FA">
      <w:pPr>
        <w:numPr>
          <w:ilvl w:val="1"/>
          <w:numId w:val="9"/>
        </w:numPr>
        <w:spacing w:line="264" w:lineRule="auto"/>
        <w:jc w:val="both"/>
        <w:rPr>
          <w:lang w:val="ru-RU"/>
        </w:rPr>
      </w:pPr>
      <w:r>
        <w:t xml:space="preserve">Напруженості поля та </w:t>
      </w:r>
      <w:proofErr w:type="spellStart"/>
      <w:r>
        <w:t>калібровочна</w:t>
      </w:r>
      <w:proofErr w:type="spellEnd"/>
      <w:r>
        <w:t xml:space="preserve"> інваріантність.</w:t>
      </w:r>
    </w:p>
    <w:p w:rsidR="006E7FE2" w:rsidRDefault="009D54FA">
      <w:pPr>
        <w:numPr>
          <w:ilvl w:val="1"/>
          <w:numId w:val="9"/>
        </w:numPr>
        <w:spacing w:line="264" w:lineRule="auto"/>
        <w:jc w:val="both"/>
        <w:rPr>
          <w:lang w:val="ru-RU"/>
        </w:rPr>
      </w:pPr>
      <w:r>
        <w:t xml:space="preserve">Перетворення Лоренца для потенціалів та </w:t>
      </w:r>
      <w:proofErr w:type="spellStart"/>
      <w:r>
        <w:t>напруженостей</w:t>
      </w:r>
      <w:proofErr w:type="spellEnd"/>
      <w:r>
        <w:t xml:space="preserve"> електромагнітного поля.</w:t>
      </w:r>
    </w:p>
    <w:p w:rsidR="006E7FE2" w:rsidRDefault="009D54FA">
      <w:pPr>
        <w:numPr>
          <w:ilvl w:val="0"/>
          <w:numId w:val="9"/>
        </w:numPr>
        <w:spacing w:line="264" w:lineRule="auto"/>
        <w:ind w:left="851" w:hanging="425"/>
        <w:jc w:val="both"/>
      </w:pPr>
      <w:r>
        <w:t>Рух заряду в постійному однорідному електромагнітному полі.</w:t>
      </w:r>
    </w:p>
    <w:p w:rsidR="006E7FE2" w:rsidRDefault="009D54FA">
      <w:pPr>
        <w:numPr>
          <w:ilvl w:val="1"/>
          <w:numId w:val="9"/>
        </w:numPr>
        <w:spacing w:line="264" w:lineRule="auto"/>
        <w:jc w:val="both"/>
      </w:pPr>
      <w:r>
        <w:t>Рух заряду в постійному електричному полі</w:t>
      </w:r>
    </w:p>
    <w:p w:rsidR="006E7FE2" w:rsidRDefault="009D54FA">
      <w:pPr>
        <w:numPr>
          <w:ilvl w:val="1"/>
          <w:numId w:val="9"/>
        </w:numPr>
        <w:spacing w:line="264" w:lineRule="auto"/>
        <w:jc w:val="both"/>
      </w:pPr>
      <w:r>
        <w:lastRenderedPageBreak/>
        <w:t>Рух заряду в постійному магнітному полі.</w:t>
      </w:r>
    </w:p>
    <w:p w:rsidR="006E7FE2" w:rsidRDefault="009D54FA">
      <w:pPr>
        <w:numPr>
          <w:ilvl w:val="1"/>
          <w:numId w:val="9"/>
        </w:numPr>
        <w:spacing w:line="264" w:lineRule="auto"/>
        <w:jc w:val="both"/>
      </w:pPr>
      <w:r>
        <w:t>Дрейф заряду в схрещених постійних однорідних електричному і магнітному полях.</w:t>
      </w:r>
    </w:p>
    <w:p w:rsidR="006E7FE2" w:rsidRDefault="009D54FA">
      <w:pPr>
        <w:numPr>
          <w:ilvl w:val="1"/>
          <w:numId w:val="9"/>
        </w:numPr>
        <w:spacing w:line="264" w:lineRule="auto"/>
        <w:jc w:val="both"/>
      </w:pPr>
      <w:r>
        <w:t>Загальна задача руху заряду в постійному однорідному полі</w:t>
      </w:r>
    </w:p>
    <w:p w:rsidR="006E7FE2" w:rsidRDefault="009D54FA">
      <w:pPr>
        <w:pStyle w:val="3"/>
        <w:spacing w:line="264" w:lineRule="auto"/>
      </w:pPr>
      <w:r>
        <w:t>Тема 4. Рівняння електромагнітного поля</w:t>
      </w:r>
    </w:p>
    <w:p w:rsidR="006E7FE2" w:rsidRDefault="009D54FA">
      <w:pPr>
        <w:numPr>
          <w:ilvl w:val="0"/>
          <w:numId w:val="10"/>
        </w:numPr>
        <w:spacing w:line="264" w:lineRule="auto"/>
        <w:ind w:left="851" w:hanging="425"/>
        <w:jc w:val="both"/>
      </w:pPr>
      <w:r>
        <w:t>Рівняння Максвела</w:t>
      </w:r>
    </w:p>
    <w:p w:rsidR="006E7FE2" w:rsidRDefault="009D54FA">
      <w:pPr>
        <w:numPr>
          <w:ilvl w:val="1"/>
          <w:numId w:val="10"/>
        </w:numPr>
        <w:spacing w:line="264" w:lineRule="auto"/>
        <w:jc w:val="both"/>
      </w:pPr>
      <w:proofErr w:type="spellStart"/>
      <w:r>
        <w:rPr>
          <w:lang w:val="ru-RU"/>
        </w:rPr>
        <w:t>Тривимірна</w:t>
      </w:r>
      <w:proofErr w:type="spellEnd"/>
      <w:r>
        <w:rPr>
          <w:lang w:val="ru-RU"/>
        </w:rPr>
        <w:t xml:space="preserve"> форма </w:t>
      </w:r>
      <w:r>
        <w:t>рівнянь Максвелла в вакуумі як наслідок експериментально відкритих законів електродинаміки.</w:t>
      </w:r>
    </w:p>
    <w:p w:rsidR="006E7FE2" w:rsidRDefault="009D54FA">
      <w:pPr>
        <w:numPr>
          <w:ilvl w:val="1"/>
          <w:numId w:val="10"/>
        </w:numPr>
        <w:spacing w:line="264" w:lineRule="auto"/>
        <w:jc w:val="both"/>
      </w:pPr>
      <w:r>
        <w:t>Перша пара рівнянь Максвела в чотиривимірній формі.</w:t>
      </w:r>
    </w:p>
    <w:p w:rsidR="006E7FE2" w:rsidRDefault="009D54FA">
      <w:pPr>
        <w:numPr>
          <w:ilvl w:val="1"/>
          <w:numId w:val="10"/>
        </w:numPr>
        <w:spacing w:line="264" w:lineRule="auto"/>
        <w:jc w:val="both"/>
      </w:pPr>
      <w:r>
        <w:t xml:space="preserve">Рівняння неперервності та теорема Гауса. 4-вектор </w:t>
      </w:r>
      <w:proofErr w:type="spellStart"/>
      <w:r>
        <w:t>тока</w:t>
      </w:r>
      <w:proofErr w:type="spellEnd"/>
      <w:r>
        <w:t>.</w:t>
      </w:r>
    </w:p>
    <w:p w:rsidR="006E7FE2" w:rsidRDefault="009D54FA">
      <w:pPr>
        <w:numPr>
          <w:ilvl w:val="1"/>
          <w:numId w:val="10"/>
        </w:numPr>
        <w:spacing w:line="264" w:lineRule="auto"/>
        <w:jc w:val="both"/>
      </w:pPr>
      <w:r>
        <w:t>Дія для електромагнітного поля.</w:t>
      </w:r>
    </w:p>
    <w:p w:rsidR="006E7FE2" w:rsidRDefault="009D54FA">
      <w:pPr>
        <w:numPr>
          <w:ilvl w:val="1"/>
          <w:numId w:val="10"/>
        </w:numPr>
        <w:spacing w:line="264" w:lineRule="auto"/>
        <w:jc w:val="both"/>
      </w:pPr>
      <w:r>
        <w:t>Друга пара рівнянь Максвелла.</w:t>
      </w:r>
    </w:p>
    <w:p w:rsidR="006E7FE2" w:rsidRDefault="009D54FA">
      <w:pPr>
        <w:numPr>
          <w:ilvl w:val="0"/>
          <w:numId w:val="10"/>
        </w:numPr>
        <w:spacing w:line="264" w:lineRule="auto"/>
        <w:ind w:left="851" w:hanging="425"/>
        <w:jc w:val="both"/>
      </w:pPr>
      <w:r>
        <w:t>Тензор енергії-</w:t>
      </w:r>
      <w:proofErr w:type="spellStart"/>
      <w:r>
        <w:t>імпульса</w:t>
      </w:r>
      <w:proofErr w:type="spellEnd"/>
      <w:r>
        <w:t>.</w:t>
      </w:r>
    </w:p>
    <w:p w:rsidR="006E7FE2" w:rsidRDefault="009D54FA">
      <w:pPr>
        <w:numPr>
          <w:ilvl w:val="1"/>
          <w:numId w:val="10"/>
        </w:numPr>
        <w:spacing w:line="264" w:lineRule="auto"/>
        <w:jc w:val="both"/>
      </w:pPr>
      <w:r>
        <w:t>Густина і потік енергії, густина імпульсу і густина потоку імпульсу.</w:t>
      </w:r>
    </w:p>
    <w:p w:rsidR="006E7FE2" w:rsidRDefault="009D54FA">
      <w:pPr>
        <w:numPr>
          <w:ilvl w:val="1"/>
          <w:numId w:val="10"/>
        </w:numPr>
        <w:spacing w:line="264" w:lineRule="auto"/>
        <w:jc w:val="both"/>
      </w:pPr>
      <w:r>
        <w:t>Тензор енергії-імпульсу для макроскопічних тіл, для скалярного поля, для електромагнітного поля.</w:t>
      </w:r>
    </w:p>
    <w:p w:rsidR="006E7FE2" w:rsidRDefault="009D54FA">
      <w:pPr>
        <w:numPr>
          <w:ilvl w:val="1"/>
          <w:numId w:val="10"/>
        </w:numPr>
        <w:spacing w:line="264" w:lineRule="auto"/>
        <w:jc w:val="both"/>
      </w:pPr>
      <w:r>
        <w:t>Тензор напруги Максвелла</w:t>
      </w:r>
    </w:p>
    <w:p w:rsidR="006E7FE2" w:rsidRDefault="009D54FA">
      <w:pPr>
        <w:numPr>
          <w:ilvl w:val="0"/>
          <w:numId w:val="10"/>
        </w:numPr>
        <w:spacing w:line="264" w:lineRule="auto"/>
        <w:jc w:val="both"/>
      </w:pPr>
      <w:r>
        <w:rPr>
          <w:lang w:val="ru-RU"/>
        </w:rPr>
        <w:t xml:space="preserve">Теорема </w:t>
      </w:r>
      <w:proofErr w:type="spellStart"/>
      <w:r>
        <w:rPr>
          <w:lang w:val="ru-RU"/>
        </w:rPr>
        <w:t>Ньотер</w:t>
      </w:r>
      <w:proofErr w:type="spellEnd"/>
    </w:p>
    <w:p w:rsidR="006E7FE2" w:rsidRDefault="006E7FE2">
      <w:pPr>
        <w:spacing w:line="264" w:lineRule="auto"/>
        <w:rPr>
          <w:szCs w:val="24"/>
          <w:lang w:val="ru-RU"/>
        </w:rPr>
      </w:pPr>
    </w:p>
    <w:p w:rsidR="006E7FE2" w:rsidRDefault="009D54FA">
      <w:pPr>
        <w:pStyle w:val="2"/>
        <w:spacing w:line="264" w:lineRule="auto"/>
        <w:rPr>
          <w:lang w:val="ru-RU"/>
        </w:rPr>
      </w:pPr>
      <w:proofErr w:type="spellStart"/>
      <w:r>
        <w:rPr>
          <w:lang w:val="ru-RU"/>
        </w:rPr>
        <w:t>Розділ</w:t>
      </w:r>
      <w:proofErr w:type="spellEnd"/>
      <w:r>
        <w:rPr>
          <w:lang w:val="ru-RU"/>
        </w:rPr>
        <w:t xml:space="preserve"> 3. Рух </w:t>
      </w:r>
      <w:proofErr w:type="spellStart"/>
      <w:r>
        <w:rPr>
          <w:lang w:val="ru-RU"/>
        </w:rPr>
        <w:t>частинки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найпростіших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конфігураціях</w:t>
      </w:r>
      <w:proofErr w:type="spellEnd"/>
      <w:r>
        <w:rPr>
          <w:lang w:val="ru-RU"/>
        </w:rPr>
        <w:t xml:space="preserve"> поля та </w:t>
      </w:r>
      <w:proofErr w:type="spellStart"/>
      <w:r>
        <w:rPr>
          <w:lang w:val="ru-RU"/>
        </w:rPr>
        <w:t>електромагнітні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хвилі</w:t>
      </w:r>
      <w:proofErr w:type="spellEnd"/>
    </w:p>
    <w:p w:rsidR="006E7FE2" w:rsidRDefault="009D54FA">
      <w:pPr>
        <w:pStyle w:val="3"/>
        <w:spacing w:line="264" w:lineRule="auto"/>
      </w:pPr>
      <w:r>
        <w:t>Тема 5. Електростатика</w:t>
      </w:r>
    </w:p>
    <w:p w:rsidR="006E7FE2" w:rsidRDefault="009D54FA">
      <w:pPr>
        <w:numPr>
          <w:ilvl w:val="0"/>
          <w:numId w:val="11"/>
        </w:numPr>
        <w:spacing w:line="264" w:lineRule="auto"/>
        <w:ind w:left="851" w:hanging="425"/>
        <w:jc w:val="both"/>
        <w:rPr>
          <w:lang w:val="ru-RU"/>
        </w:rPr>
      </w:pPr>
      <w:r>
        <w:t xml:space="preserve">Рівняння поля в криволінійних системах координат. Ортогональні координати та </w:t>
      </w:r>
      <w:proofErr w:type="spellStart"/>
      <w:r>
        <w:t>коефіциенти</w:t>
      </w:r>
      <w:proofErr w:type="spellEnd"/>
      <w:r>
        <w:t xml:space="preserve"> </w:t>
      </w:r>
      <w:proofErr w:type="spellStart"/>
      <w:r>
        <w:t>Ламе</w:t>
      </w:r>
      <w:proofErr w:type="spellEnd"/>
      <w:r>
        <w:t>.</w:t>
      </w:r>
    </w:p>
    <w:p w:rsidR="006E7FE2" w:rsidRDefault="009D54FA">
      <w:pPr>
        <w:numPr>
          <w:ilvl w:val="0"/>
          <w:numId w:val="11"/>
        </w:numPr>
        <w:spacing w:line="264" w:lineRule="auto"/>
        <w:ind w:left="851" w:hanging="425"/>
        <w:jc w:val="both"/>
        <w:rPr>
          <w:lang w:val="ru-RU"/>
        </w:rPr>
      </w:pPr>
      <w:r>
        <w:t>Поле системи нерухомих зарядів.</w:t>
      </w:r>
    </w:p>
    <w:p w:rsidR="006E7FE2" w:rsidRDefault="009D54FA">
      <w:pPr>
        <w:numPr>
          <w:ilvl w:val="1"/>
          <w:numId w:val="11"/>
        </w:numPr>
        <w:spacing w:line="264" w:lineRule="auto"/>
        <w:jc w:val="both"/>
        <w:rPr>
          <w:lang w:val="ru-RU"/>
        </w:rPr>
      </w:pPr>
      <w:r>
        <w:t>Кулонівський потенціал, енергія нерухомих зарядів.</w:t>
      </w:r>
    </w:p>
    <w:p w:rsidR="006E7FE2" w:rsidRDefault="009D54FA">
      <w:pPr>
        <w:numPr>
          <w:ilvl w:val="1"/>
          <w:numId w:val="11"/>
        </w:numPr>
        <w:spacing w:line="264" w:lineRule="auto"/>
        <w:jc w:val="both"/>
        <w:rPr>
          <w:lang w:val="ru-RU"/>
        </w:rPr>
      </w:pPr>
      <w:r>
        <w:t>Класичний радіус електрона.</w:t>
      </w:r>
    </w:p>
    <w:p w:rsidR="006E7FE2" w:rsidRDefault="009D54FA">
      <w:pPr>
        <w:numPr>
          <w:ilvl w:val="1"/>
          <w:numId w:val="11"/>
        </w:numPr>
        <w:spacing w:line="264" w:lineRule="auto"/>
        <w:jc w:val="both"/>
        <w:rPr>
          <w:lang w:val="ru-RU"/>
        </w:rPr>
      </w:pPr>
      <w:r>
        <w:t>Дипольний момент системи зарядів, поле диполя на великих відстанях від нього.</w:t>
      </w:r>
    </w:p>
    <w:p w:rsidR="006E7FE2" w:rsidRDefault="009D54FA">
      <w:pPr>
        <w:numPr>
          <w:ilvl w:val="1"/>
          <w:numId w:val="11"/>
        </w:numPr>
        <w:spacing w:line="264" w:lineRule="auto"/>
        <w:jc w:val="both"/>
        <w:rPr>
          <w:lang w:val="ru-RU"/>
        </w:rPr>
      </w:pPr>
      <w:r>
        <w:t>Тензор квадрупольного моменту i квадрупольний потенціал на великих відстанях від системи зарядів.</w:t>
      </w:r>
    </w:p>
    <w:p w:rsidR="006E7FE2" w:rsidRDefault="009D54FA">
      <w:pPr>
        <w:numPr>
          <w:ilvl w:val="0"/>
          <w:numId w:val="11"/>
        </w:numPr>
        <w:spacing w:line="264" w:lineRule="auto"/>
        <w:ind w:left="851" w:hanging="425"/>
        <w:jc w:val="both"/>
      </w:pPr>
      <w:r>
        <w:rPr>
          <w:lang w:val="ru-RU"/>
        </w:rPr>
        <w:t xml:space="preserve">Система </w:t>
      </w:r>
      <w:proofErr w:type="spellStart"/>
      <w:r>
        <w:rPr>
          <w:lang w:val="ru-RU"/>
        </w:rPr>
        <w:t>зарядів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зовнішньому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сталому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електричному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полі</w:t>
      </w:r>
      <w:proofErr w:type="spellEnd"/>
      <w:r>
        <w:rPr>
          <w:lang w:val="ru-RU"/>
        </w:rPr>
        <w:t>.</w:t>
      </w:r>
      <w:r>
        <w:t xml:space="preserve"> Потенційна енергія взаємодії диполя і квадруполя з зовнішнім сталим електричним полем.</w:t>
      </w:r>
    </w:p>
    <w:p w:rsidR="006E7FE2" w:rsidRDefault="009D54FA">
      <w:pPr>
        <w:pStyle w:val="3"/>
        <w:spacing w:line="264" w:lineRule="auto"/>
      </w:pPr>
      <w:r>
        <w:t xml:space="preserve">Тема 6. </w:t>
      </w:r>
      <w:proofErr w:type="spellStart"/>
      <w:r>
        <w:t>Магнітостатика</w:t>
      </w:r>
      <w:proofErr w:type="spellEnd"/>
    </w:p>
    <w:p w:rsidR="006E7FE2" w:rsidRDefault="009D54FA">
      <w:pPr>
        <w:numPr>
          <w:ilvl w:val="0"/>
          <w:numId w:val="12"/>
        </w:numPr>
        <w:spacing w:line="264" w:lineRule="auto"/>
        <w:ind w:left="851" w:hanging="425"/>
        <w:jc w:val="both"/>
      </w:pPr>
      <w:r>
        <w:t>Поле системи стаціонарних токів</w:t>
      </w:r>
    </w:p>
    <w:p w:rsidR="006E7FE2" w:rsidRDefault="009D54FA">
      <w:pPr>
        <w:numPr>
          <w:ilvl w:val="1"/>
          <w:numId w:val="12"/>
        </w:numPr>
        <w:spacing w:line="264" w:lineRule="auto"/>
        <w:jc w:val="both"/>
      </w:pPr>
      <w:r>
        <w:t>Усереднене по часу магнітне поле.</w:t>
      </w:r>
    </w:p>
    <w:p w:rsidR="006E7FE2" w:rsidRDefault="009D54FA">
      <w:pPr>
        <w:numPr>
          <w:ilvl w:val="1"/>
          <w:numId w:val="12"/>
        </w:numPr>
        <w:spacing w:line="264" w:lineRule="auto"/>
        <w:jc w:val="both"/>
      </w:pPr>
      <w:r>
        <w:t xml:space="preserve">Розв’язання рівняння для усередненого по часу векторного потенціалу. Закон </w:t>
      </w:r>
      <w:proofErr w:type="spellStart"/>
      <w:r>
        <w:t>Біо</w:t>
      </w:r>
      <w:proofErr w:type="spellEnd"/>
      <w:r>
        <w:t xml:space="preserve"> і Савара.</w:t>
      </w:r>
    </w:p>
    <w:p w:rsidR="006E7FE2" w:rsidRDefault="009D54FA">
      <w:pPr>
        <w:numPr>
          <w:ilvl w:val="1"/>
          <w:numId w:val="12"/>
        </w:numPr>
        <w:spacing w:line="264" w:lineRule="auto"/>
        <w:jc w:val="both"/>
      </w:pPr>
      <w:r>
        <w:t xml:space="preserve">Усереднені по часу векторний потенціал і магнітне поле на великих відстанях від системи зарядів, які </w:t>
      </w:r>
      <w:proofErr w:type="spellStart"/>
      <w:r>
        <w:t>фінітно</w:t>
      </w:r>
      <w:proofErr w:type="spellEnd"/>
      <w:r>
        <w:t xml:space="preserve"> рухаються.</w:t>
      </w:r>
    </w:p>
    <w:p w:rsidR="006E7FE2" w:rsidRDefault="009D54FA">
      <w:pPr>
        <w:numPr>
          <w:ilvl w:val="1"/>
          <w:numId w:val="12"/>
        </w:numPr>
        <w:spacing w:line="264" w:lineRule="auto"/>
        <w:jc w:val="both"/>
      </w:pPr>
      <w:r>
        <w:t>Магнітний момент системи зарядів.</w:t>
      </w:r>
    </w:p>
    <w:p w:rsidR="006E7FE2" w:rsidRDefault="009D54FA">
      <w:pPr>
        <w:numPr>
          <w:ilvl w:val="0"/>
          <w:numId w:val="12"/>
        </w:numPr>
        <w:spacing w:line="264" w:lineRule="auto"/>
        <w:ind w:left="851" w:hanging="425"/>
        <w:jc w:val="both"/>
        <w:rPr>
          <w:lang w:val="ru-RU"/>
        </w:rPr>
      </w:pPr>
      <w:r>
        <w:t>Заряди у зовнішньому магнітному полі.</w:t>
      </w:r>
    </w:p>
    <w:p w:rsidR="006E7FE2" w:rsidRDefault="009D54FA">
      <w:pPr>
        <w:numPr>
          <w:ilvl w:val="1"/>
          <w:numId w:val="12"/>
        </w:numPr>
        <w:spacing w:line="264" w:lineRule="auto"/>
        <w:jc w:val="both"/>
        <w:rPr>
          <w:lang w:val="ru-RU"/>
        </w:rPr>
      </w:pPr>
      <w:r>
        <w:t>Усереднені по часу момент сил і функція Лагранжа системи зарядів у зовнішньому постійному і однорідному магнітному полі.</w:t>
      </w:r>
    </w:p>
    <w:p w:rsidR="006E7FE2" w:rsidRDefault="009D54FA">
      <w:pPr>
        <w:numPr>
          <w:ilvl w:val="1"/>
          <w:numId w:val="12"/>
        </w:numPr>
        <w:spacing w:line="264" w:lineRule="auto"/>
        <w:jc w:val="both"/>
        <w:rPr>
          <w:lang w:val="ru-RU"/>
        </w:rPr>
      </w:pPr>
      <w:r>
        <w:t xml:space="preserve">Теорема </w:t>
      </w:r>
      <w:proofErr w:type="spellStart"/>
      <w:r>
        <w:t>Лармора</w:t>
      </w:r>
      <w:proofErr w:type="spellEnd"/>
      <w:r>
        <w:t xml:space="preserve">. </w:t>
      </w:r>
      <w:proofErr w:type="spellStart"/>
      <w:r>
        <w:t>Ларморова</w:t>
      </w:r>
      <w:proofErr w:type="spellEnd"/>
      <w:r>
        <w:t xml:space="preserve"> частота прецесії магнітного моменту навколо напрямку магнітного поля.</w:t>
      </w:r>
    </w:p>
    <w:p w:rsidR="006E7FE2" w:rsidRDefault="009D54FA">
      <w:pPr>
        <w:pStyle w:val="3"/>
        <w:spacing w:line="264" w:lineRule="auto"/>
      </w:pPr>
      <w:r>
        <w:t>Тема 7. Електромагнітні хвилі</w:t>
      </w:r>
    </w:p>
    <w:p w:rsidR="006E7FE2" w:rsidRDefault="009D54FA">
      <w:pPr>
        <w:numPr>
          <w:ilvl w:val="0"/>
          <w:numId w:val="13"/>
        </w:numPr>
        <w:spacing w:line="264" w:lineRule="auto"/>
        <w:ind w:left="851" w:hanging="425"/>
        <w:jc w:val="both"/>
      </w:pPr>
      <w:r>
        <w:t>Хвильове рівняння.</w:t>
      </w:r>
    </w:p>
    <w:p w:rsidR="006E7FE2" w:rsidRDefault="009D54FA">
      <w:pPr>
        <w:numPr>
          <w:ilvl w:val="1"/>
          <w:numId w:val="13"/>
        </w:numPr>
        <w:spacing w:line="264" w:lineRule="auto"/>
        <w:jc w:val="both"/>
      </w:pPr>
      <w:r>
        <w:lastRenderedPageBreak/>
        <w:t>Плоскі хвилі.</w:t>
      </w:r>
    </w:p>
    <w:p w:rsidR="006E7FE2" w:rsidRDefault="009D54FA">
      <w:pPr>
        <w:numPr>
          <w:ilvl w:val="1"/>
          <w:numId w:val="13"/>
        </w:numPr>
        <w:spacing w:line="264" w:lineRule="auto"/>
        <w:jc w:val="both"/>
      </w:pPr>
      <w:r>
        <w:t xml:space="preserve">Зв’язок між </w:t>
      </w:r>
      <w:proofErr w:type="spellStart"/>
      <w:r>
        <w:t>напруженостями</w:t>
      </w:r>
      <w:proofErr w:type="spellEnd"/>
      <w:r>
        <w:t xml:space="preserve"> електричного і магнітного полів плоскої хвилі.</w:t>
      </w:r>
    </w:p>
    <w:p w:rsidR="006E7FE2" w:rsidRDefault="009D54FA">
      <w:pPr>
        <w:numPr>
          <w:ilvl w:val="1"/>
          <w:numId w:val="13"/>
        </w:numPr>
        <w:spacing w:line="264" w:lineRule="auto"/>
        <w:jc w:val="both"/>
      </w:pPr>
      <w:r>
        <w:t>Густина і потік енергії плоскої хвилі.</w:t>
      </w:r>
    </w:p>
    <w:p w:rsidR="006E7FE2" w:rsidRDefault="009D54FA">
      <w:pPr>
        <w:numPr>
          <w:ilvl w:val="1"/>
          <w:numId w:val="13"/>
        </w:numPr>
        <w:spacing w:line="264" w:lineRule="auto"/>
        <w:jc w:val="both"/>
      </w:pPr>
      <w:r>
        <w:t>Монохроматична плоска хвиля. Поляризація.</w:t>
      </w:r>
    </w:p>
    <w:p w:rsidR="006E7FE2" w:rsidRDefault="009D54FA">
      <w:pPr>
        <w:numPr>
          <w:ilvl w:val="1"/>
          <w:numId w:val="13"/>
        </w:numPr>
        <w:spacing w:line="264" w:lineRule="auto"/>
        <w:jc w:val="both"/>
      </w:pPr>
      <w:r>
        <w:t xml:space="preserve">Ефект </w:t>
      </w:r>
      <w:proofErr w:type="spellStart"/>
      <w:r>
        <w:t>Доплера</w:t>
      </w:r>
      <w:proofErr w:type="spellEnd"/>
      <w:r>
        <w:t>.</w:t>
      </w:r>
    </w:p>
    <w:p w:rsidR="006E7FE2" w:rsidRDefault="009D54FA">
      <w:pPr>
        <w:numPr>
          <w:ilvl w:val="0"/>
          <w:numId w:val="13"/>
        </w:numPr>
        <w:spacing w:line="264" w:lineRule="auto"/>
        <w:ind w:left="851" w:hanging="425"/>
        <w:jc w:val="both"/>
      </w:pPr>
      <w:r>
        <w:t>Поле рухомих зарядів.</w:t>
      </w:r>
    </w:p>
    <w:p w:rsidR="006E7FE2" w:rsidRDefault="009D54FA">
      <w:pPr>
        <w:numPr>
          <w:ilvl w:val="1"/>
          <w:numId w:val="13"/>
        </w:numPr>
        <w:spacing w:line="264" w:lineRule="auto"/>
        <w:jc w:val="both"/>
      </w:pPr>
      <w:r>
        <w:t>Загаяні потенціали.</w:t>
      </w:r>
    </w:p>
    <w:p w:rsidR="006E7FE2" w:rsidRDefault="009D54FA">
      <w:pPr>
        <w:numPr>
          <w:ilvl w:val="1"/>
          <w:numId w:val="13"/>
        </w:numPr>
        <w:spacing w:line="264" w:lineRule="auto"/>
        <w:jc w:val="both"/>
      </w:pPr>
      <w:r>
        <w:t>Загальний розв’язок рівнянь для загаяних потенціалів.</w:t>
      </w:r>
    </w:p>
    <w:p w:rsidR="006E7FE2" w:rsidRDefault="009D54FA">
      <w:pPr>
        <w:pStyle w:val="3"/>
        <w:spacing w:line="264" w:lineRule="auto"/>
      </w:pPr>
      <w:r>
        <w:t>Тема 8. Генерація та поширення електромагнітних хвиль</w:t>
      </w:r>
    </w:p>
    <w:p w:rsidR="006E7FE2" w:rsidRDefault="009D54FA">
      <w:pPr>
        <w:numPr>
          <w:ilvl w:val="0"/>
          <w:numId w:val="14"/>
        </w:numPr>
        <w:spacing w:line="264" w:lineRule="auto"/>
        <w:ind w:left="851" w:hanging="425"/>
        <w:jc w:val="both"/>
      </w:pPr>
      <w:r>
        <w:t>Поле рухомих зарядів на великих відстанях.</w:t>
      </w:r>
    </w:p>
    <w:p w:rsidR="006E7FE2" w:rsidRDefault="009D54FA">
      <w:pPr>
        <w:numPr>
          <w:ilvl w:val="1"/>
          <w:numId w:val="14"/>
        </w:numPr>
        <w:spacing w:line="264" w:lineRule="auto"/>
        <w:ind w:left="1418" w:hanging="284"/>
        <w:jc w:val="both"/>
      </w:pPr>
      <w:r>
        <w:t>Дипольне випромінювання.</w:t>
      </w:r>
    </w:p>
    <w:p w:rsidR="006E7FE2" w:rsidRDefault="009D54FA">
      <w:pPr>
        <w:numPr>
          <w:ilvl w:val="1"/>
          <w:numId w:val="14"/>
        </w:numPr>
        <w:spacing w:line="264" w:lineRule="auto"/>
        <w:ind w:left="1418" w:hanging="284"/>
        <w:jc w:val="both"/>
      </w:pPr>
      <w:r>
        <w:t>Квадрупольне та магнітно-дипольне випромінювання.</w:t>
      </w:r>
    </w:p>
    <w:p w:rsidR="006E7FE2" w:rsidRDefault="009D54FA">
      <w:pPr>
        <w:numPr>
          <w:ilvl w:val="0"/>
          <w:numId w:val="14"/>
        </w:numPr>
        <w:spacing w:line="264" w:lineRule="auto"/>
        <w:jc w:val="both"/>
      </w:pPr>
      <w:r>
        <w:t>Гальмування частинок за рахунок випромінювання. Розсіяння хвиль.</w:t>
      </w:r>
    </w:p>
    <w:p w:rsidR="006E7FE2" w:rsidRDefault="009D54FA">
      <w:pPr>
        <w:numPr>
          <w:ilvl w:val="1"/>
          <w:numId w:val="14"/>
        </w:numPr>
        <w:spacing w:line="264" w:lineRule="auto"/>
        <w:jc w:val="both"/>
      </w:pPr>
      <w:r>
        <w:t>Сила променистого тертя.</w:t>
      </w:r>
    </w:p>
    <w:p w:rsidR="006E7FE2" w:rsidRDefault="009D54FA">
      <w:pPr>
        <w:numPr>
          <w:ilvl w:val="1"/>
          <w:numId w:val="14"/>
        </w:numPr>
        <w:spacing w:line="264" w:lineRule="auto"/>
        <w:jc w:val="both"/>
      </w:pPr>
      <w:r>
        <w:t>Природна ширина спектральної лінії.</w:t>
      </w:r>
    </w:p>
    <w:p w:rsidR="006E7FE2" w:rsidRDefault="009D54FA">
      <w:pPr>
        <w:numPr>
          <w:ilvl w:val="0"/>
          <w:numId w:val="14"/>
        </w:numPr>
        <w:spacing w:line="264" w:lineRule="auto"/>
        <w:ind w:left="851" w:hanging="425"/>
        <w:jc w:val="both"/>
      </w:pPr>
      <w:r>
        <w:t>Геометрична оптика та дифракція.</w:t>
      </w:r>
    </w:p>
    <w:p w:rsidR="006E7FE2" w:rsidRDefault="009D54FA">
      <w:pPr>
        <w:numPr>
          <w:ilvl w:val="1"/>
          <w:numId w:val="14"/>
        </w:numPr>
        <w:spacing w:line="264" w:lineRule="auto"/>
        <w:ind w:left="1418" w:hanging="284"/>
        <w:jc w:val="both"/>
      </w:pPr>
      <w:r>
        <w:t xml:space="preserve">Рівняння </w:t>
      </w:r>
      <w:proofErr w:type="spellStart"/>
      <w:r>
        <w:t>ейконала</w:t>
      </w:r>
      <w:proofErr w:type="spellEnd"/>
      <w:r>
        <w:t>.</w:t>
      </w:r>
    </w:p>
    <w:p w:rsidR="006E7FE2" w:rsidRDefault="009D54FA">
      <w:pPr>
        <w:numPr>
          <w:ilvl w:val="1"/>
          <w:numId w:val="14"/>
        </w:numPr>
        <w:spacing w:line="264" w:lineRule="auto"/>
        <w:ind w:left="1418" w:hanging="284"/>
        <w:jc w:val="both"/>
      </w:pPr>
      <w:r>
        <w:t>Оптико-механічна аналогія. Принцип Ферма. Межі геометричної оптики.</w:t>
      </w:r>
    </w:p>
    <w:p w:rsidR="006E7FE2" w:rsidRDefault="009D54FA">
      <w:pPr>
        <w:numPr>
          <w:ilvl w:val="1"/>
          <w:numId w:val="14"/>
        </w:numPr>
        <w:spacing w:line="264" w:lineRule="auto"/>
        <w:ind w:left="1418" w:hanging="284"/>
        <w:jc w:val="both"/>
      </w:pPr>
      <w:r>
        <w:t xml:space="preserve">Дифракція. </w:t>
      </w:r>
    </w:p>
    <w:p w:rsidR="006E7FE2" w:rsidRDefault="006E7FE2">
      <w:pPr>
        <w:spacing w:line="264" w:lineRule="auto"/>
        <w:ind w:left="1418" w:hanging="284"/>
        <w:jc w:val="both"/>
      </w:pPr>
    </w:p>
    <w:p w:rsidR="006E7FE2" w:rsidRDefault="006E7FE2">
      <w:pPr>
        <w:spacing w:line="264" w:lineRule="auto"/>
        <w:ind w:left="1418" w:hanging="284"/>
        <w:jc w:val="both"/>
      </w:pPr>
    </w:p>
    <w:p w:rsidR="006E7FE2" w:rsidRDefault="009D54FA">
      <w:pPr>
        <w:pStyle w:val="1"/>
        <w:numPr>
          <w:ilvl w:val="0"/>
          <w:numId w:val="2"/>
        </w:numPr>
      </w:pPr>
      <w:r>
        <w:rPr>
          <w:lang w:val="ru-RU"/>
        </w:rPr>
        <w:t>3</w:t>
      </w:r>
      <w:r>
        <w:t>. Структура навчальної дисципліни</w:t>
      </w:r>
    </w:p>
    <w:p w:rsidR="006E7FE2" w:rsidRDefault="006E7FE2"/>
    <w:tbl>
      <w:tblPr>
        <w:tblW w:w="4400" w:type="pct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016"/>
        <w:gridCol w:w="972"/>
        <w:gridCol w:w="726"/>
        <w:gridCol w:w="677"/>
        <w:gridCol w:w="692"/>
        <w:gridCol w:w="697"/>
        <w:gridCol w:w="692"/>
      </w:tblGrid>
      <w:tr w:rsidR="006E7FE2">
        <w:trPr>
          <w:cantSplit/>
        </w:trPr>
        <w:tc>
          <w:tcPr>
            <w:tcW w:w="40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6E7FE2">
            <w:pPr>
              <w:jc w:val="center"/>
              <w:rPr>
                <w:szCs w:val="24"/>
              </w:rPr>
            </w:pPr>
          </w:p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Назви розділів і тем</w:t>
            </w:r>
          </w:p>
        </w:tc>
        <w:tc>
          <w:tcPr>
            <w:tcW w:w="4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Кількість годин</w:t>
            </w:r>
          </w:p>
        </w:tc>
      </w:tr>
      <w:tr w:rsidR="006E7FE2">
        <w:trPr>
          <w:cantSplit/>
        </w:trPr>
        <w:tc>
          <w:tcPr>
            <w:tcW w:w="40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6E7FE2">
            <w:pPr>
              <w:jc w:val="center"/>
              <w:rPr>
                <w:szCs w:val="24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усього </w:t>
            </w:r>
          </w:p>
        </w:tc>
        <w:tc>
          <w:tcPr>
            <w:tcW w:w="34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 тому числі</w:t>
            </w:r>
          </w:p>
        </w:tc>
      </w:tr>
      <w:tr w:rsidR="006E7FE2">
        <w:trPr>
          <w:cantSplit/>
        </w:trPr>
        <w:tc>
          <w:tcPr>
            <w:tcW w:w="40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6E7FE2">
            <w:pPr>
              <w:jc w:val="center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6E7FE2">
            <w:pPr>
              <w:jc w:val="center"/>
              <w:rPr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лаб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інд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с.р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6E7FE2"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</w:tr>
      <w:tr w:rsidR="006E7FE2">
        <w:tc>
          <w:tcPr>
            <w:tcW w:w="84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Розділ 1</w:t>
            </w:r>
            <w:r>
              <w:rPr>
                <w:bCs/>
                <w:szCs w:val="24"/>
              </w:rPr>
              <w:t>. Основи спеціальної теорії відносності</w:t>
            </w:r>
          </w:p>
        </w:tc>
      </w:tr>
      <w:tr w:rsidR="006E7FE2"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szCs w:val="24"/>
              </w:rPr>
            </w:pPr>
            <w:r>
              <w:rPr>
                <w:bCs/>
                <w:szCs w:val="24"/>
              </w:rPr>
              <w:t xml:space="preserve">Тема 1. </w:t>
            </w:r>
            <w:r>
              <w:rPr>
                <w:szCs w:val="24"/>
              </w:rPr>
              <w:t>Перетворення Лоренца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</w:tr>
      <w:tr w:rsidR="006E7FE2"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szCs w:val="24"/>
              </w:rPr>
            </w:pPr>
            <w:r>
              <w:rPr>
                <w:bCs/>
                <w:szCs w:val="24"/>
              </w:rPr>
              <w:t>Тема 2.</w:t>
            </w:r>
            <w:r>
              <w:rPr>
                <w:szCs w:val="24"/>
              </w:rPr>
              <w:t xml:space="preserve"> Релятивістська механіка 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</w:tr>
      <w:tr w:rsidR="006E7FE2"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Разом за розділом 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</w:p>
        </w:tc>
      </w:tr>
      <w:tr w:rsidR="006E7FE2">
        <w:tc>
          <w:tcPr>
            <w:tcW w:w="84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Розділ 2</w:t>
            </w:r>
            <w:r>
              <w:rPr>
                <w:bCs/>
                <w:szCs w:val="24"/>
              </w:rPr>
              <w:t>. Рівняння руху для частинки і електромагнітного поля</w:t>
            </w:r>
          </w:p>
        </w:tc>
      </w:tr>
      <w:tr w:rsidR="006E7FE2"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szCs w:val="24"/>
              </w:rPr>
            </w:pPr>
            <w:r>
              <w:rPr>
                <w:bCs/>
                <w:szCs w:val="24"/>
              </w:rPr>
              <w:t>Тема</w:t>
            </w:r>
            <w:r>
              <w:rPr>
                <w:szCs w:val="24"/>
              </w:rPr>
              <w:t xml:space="preserve"> 3. Заряд в електромагнітному полі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</w:p>
        </w:tc>
      </w:tr>
      <w:tr w:rsidR="006E7FE2"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szCs w:val="24"/>
              </w:rPr>
            </w:pPr>
            <w:r>
              <w:rPr>
                <w:bCs/>
                <w:szCs w:val="24"/>
              </w:rPr>
              <w:t xml:space="preserve">Тема 4. </w:t>
            </w:r>
            <w:r>
              <w:rPr>
                <w:szCs w:val="24"/>
              </w:rPr>
              <w:t xml:space="preserve">Рівняння електромагнітного поля 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30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</w:p>
        </w:tc>
      </w:tr>
      <w:tr w:rsidR="006E7FE2"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Разом за розділом</w:t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60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26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</w:t>
            </w:r>
          </w:p>
        </w:tc>
      </w:tr>
      <w:tr w:rsidR="006E7FE2">
        <w:tc>
          <w:tcPr>
            <w:tcW w:w="84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Розділ 3</w:t>
            </w:r>
            <w:r>
              <w:rPr>
                <w:bCs/>
                <w:szCs w:val="24"/>
              </w:rPr>
              <w:t>. Рух частинки в найпростіших конфігураціях поля</w:t>
            </w:r>
          </w:p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та електромагнітні хвилі</w:t>
            </w:r>
          </w:p>
        </w:tc>
      </w:tr>
      <w:tr w:rsidR="006E7FE2"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szCs w:val="24"/>
              </w:rPr>
            </w:pPr>
            <w:r>
              <w:rPr>
                <w:bCs/>
                <w:szCs w:val="24"/>
              </w:rPr>
              <w:t>Тема</w:t>
            </w:r>
            <w:r>
              <w:rPr>
                <w:szCs w:val="24"/>
              </w:rPr>
              <w:t xml:space="preserve"> 5. Електростатика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</w:tr>
      <w:tr w:rsidR="006E7FE2"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szCs w:val="24"/>
              </w:rPr>
            </w:pPr>
            <w:r>
              <w:rPr>
                <w:bCs/>
                <w:szCs w:val="24"/>
              </w:rPr>
              <w:t xml:space="preserve">Тема 6. </w:t>
            </w:r>
            <w:proofErr w:type="spellStart"/>
            <w:r>
              <w:rPr>
                <w:szCs w:val="24"/>
              </w:rPr>
              <w:t>Магнітостатика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</w:tr>
      <w:tr w:rsidR="006E7FE2"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szCs w:val="24"/>
              </w:rPr>
            </w:pPr>
            <w:r>
              <w:rPr>
                <w:bCs/>
                <w:szCs w:val="24"/>
              </w:rPr>
              <w:t>Тема</w:t>
            </w:r>
            <w:r>
              <w:rPr>
                <w:szCs w:val="24"/>
              </w:rPr>
              <w:t xml:space="preserve"> 7. Електромагнітні хвилі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</w:tr>
      <w:tr w:rsidR="006E7FE2"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szCs w:val="24"/>
              </w:rPr>
            </w:pPr>
            <w:r>
              <w:rPr>
                <w:bCs/>
                <w:szCs w:val="24"/>
              </w:rPr>
              <w:t xml:space="preserve">Тема 8. </w:t>
            </w:r>
            <w:r>
              <w:rPr>
                <w:szCs w:val="24"/>
              </w:rPr>
              <w:t xml:space="preserve">Генерація та поширення електромагнітних хвиль 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</w:tr>
      <w:tr w:rsidR="006E7FE2"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Разом за розділом</w:t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</w:p>
        </w:tc>
      </w:tr>
      <w:tr w:rsidR="006E7FE2"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pStyle w:val="4"/>
              <w:numPr>
                <w:ilvl w:val="3"/>
                <w:numId w:val="2"/>
              </w:numPr>
              <w:ind w:left="0" w:firstLine="5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Усього годин 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20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48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40</w:t>
            </w:r>
          </w:p>
        </w:tc>
      </w:tr>
    </w:tbl>
    <w:p w:rsidR="006E7FE2" w:rsidRDefault="009D54FA">
      <w:pPr>
        <w:ind w:left="7513" w:hanging="425"/>
        <w:rPr>
          <w:sz w:val="28"/>
          <w:szCs w:val="28"/>
        </w:rPr>
      </w:pPr>
      <w:r>
        <w:br w:type="page"/>
      </w:r>
    </w:p>
    <w:p w:rsidR="006E7FE2" w:rsidRDefault="009D54FA">
      <w:pPr>
        <w:pStyle w:val="1"/>
        <w:numPr>
          <w:ilvl w:val="0"/>
          <w:numId w:val="2"/>
        </w:numPr>
      </w:pPr>
      <w:r>
        <w:rPr>
          <w:lang w:val="ru-RU"/>
        </w:rPr>
        <w:lastRenderedPageBreak/>
        <w:t>4</w:t>
      </w:r>
      <w:r>
        <w:t>. Теми практичних занять</w:t>
      </w:r>
    </w:p>
    <w:p w:rsidR="006E7FE2" w:rsidRDefault="006E7FE2">
      <w:pPr>
        <w:rPr>
          <w:szCs w:val="24"/>
        </w:rPr>
      </w:pPr>
    </w:p>
    <w:tbl>
      <w:tblPr>
        <w:tblW w:w="8505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09"/>
        <w:gridCol w:w="6520"/>
        <w:gridCol w:w="1276"/>
      </w:tblGrid>
      <w:tr w:rsidR="006E7FE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ind w:left="142" w:hanging="142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6E7FE2" w:rsidRDefault="009D54FA">
            <w:pPr>
              <w:ind w:left="142" w:hanging="142"/>
              <w:jc w:val="center"/>
              <w:rPr>
                <w:szCs w:val="24"/>
              </w:rPr>
            </w:pPr>
            <w:r>
              <w:rPr>
                <w:szCs w:val="24"/>
              </w:rPr>
              <w:t>з/п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Назва теми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Кількість</w:t>
            </w:r>
          </w:p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годин</w:t>
            </w:r>
          </w:p>
        </w:tc>
      </w:tr>
      <w:tr w:rsidR="006E7FE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Перетворення</w:t>
            </w:r>
            <w:proofErr w:type="spellEnd"/>
            <w:r>
              <w:rPr>
                <w:szCs w:val="24"/>
                <w:lang w:val="ru-RU"/>
              </w:rPr>
              <w:t xml:space="preserve"> Лоренца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E7FE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Векторна</w:t>
            </w:r>
            <w:proofErr w:type="spellEnd"/>
            <w:r>
              <w:rPr>
                <w:szCs w:val="24"/>
                <w:lang w:val="ru-RU"/>
              </w:rPr>
              <w:t xml:space="preserve"> форма </w:t>
            </w:r>
            <w:proofErr w:type="spellStart"/>
            <w:r>
              <w:rPr>
                <w:szCs w:val="24"/>
                <w:lang w:val="ru-RU"/>
              </w:rPr>
              <w:t>перетворення</w:t>
            </w:r>
            <w:proofErr w:type="spellEnd"/>
            <w:r>
              <w:rPr>
                <w:szCs w:val="24"/>
                <w:lang w:val="ru-RU"/>
              </w:rPr>
              <w:t xml:space="preserve"> Лоренца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</w:tr>
      <w:tr w:rsidR="006E7FE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Енергія</w:t>
            </w:r>
            <w:proofErr w:type="spellEnd"/>
            <w:r>
              <w:rPr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Cs w:val="24"/>
                <w:lang w:val="ru-RU"/>
              </w:rPr>
              <w:t>імпульс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частинки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E7FE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szCs w:val="24"/>
              </w:rPr>
            </w:pPr>
            <w:r>
              <w:rPr>
                <w:szCs w:val="24"/>
              </w:rPr>
              <w:t>Функції розподілу та аберація світла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E7FE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szCs w:val="24"/>
              </w:rPr>
            </w:pPr>
            <w:r>
              <w:rPr>
                <w:szCs w:val="24"/>
              </w:rPr>
              <w:t>Релятивістська кінематика: зіткнення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E7FE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Одновимірний рух частинки в електростатичному полі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E7FE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szCs w:val="24"/>
              </w:rPr>
            </w:pPr>
            <w:r>
              <w:rPr>
                <w:szCs w:val="24"/>
              </w:rPr>
              <w:t>Рух частинки у електростатичному полі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E7FE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szCs w:val="24"/>
              </w:rPr>
            </w:pPr>
            <w:r>
              <w:rPr>
                <w:szCs w:val="24"/>
              </w:rPr>
              <w:t>Рух частинки в однорідному статичному полі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E7FE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szCs w:val="24"/>
              </w:rPr>
            </w:pPr>
            <w:r>
              <w:rPr>
                <w:szCs w:val="24"/>
              </w:rPr>
              <w:t>Векторний аналіз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E7FE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szCs w:val="24"/>
              </w:rPr>
            </w:pPr>
            <w:r>
              <w:rPr>
                <w:szCs w:val="24"/>
              </w:rPr>
              <w:t>Рух частинки у однорідних полях та перетворення полів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</w:tr>
      <w:tr w:rsidR="006E7FE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szCs w:val="24"/>
              </w:rPr>
            </w:pPr>
            <w:r>
              <w:rPr>
                <w:szCs w:val="24"/>
              </w:rPr>
              <w:t xml:space="preserve">Поля зі сферичною та </w:t>
            </w:r>
            <w:proofErr w:type="spellStart"/>
            <w:r>
              <w:rPr>
                <w:szCs w:val="24"/>
              </w:rPr>
              <w:t>циліндрічною</w:t>
            </w:r>
            <w:proofErr w:type="spellEnd"/>
            <w:r>
              <w:rPr>
                <w:szCs w:val="24"/>
              </w:rPr>
              <w:t xml:space="preserve"> симетрією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6E7FE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szCs w:val="24"/>
              </w:rPr>
            </w:pPr>
            <w:r>
              <w:rPr>
                <w:szCs w:val="24"/>
              </w:rPr>
              <w:t>Поле частинки що рухається та статичного розподілу зарядів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</w:tr>
      <w:tr w:rsidR="006E7FE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szCs w:val="24"/>
              </w:rPr>
            </w:pPr>
            <w:r>
              <w:rPr>
                <w:szCs w:val="24"/>
              </w:rPr>
              <w:t>Електромагнітні хвилі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</w:tr>
      <w:tr w:rsidR="006E7FE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6E7FE2">
            <w:pPr>
              <w:jc w:val="center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Разом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ru-RU"/>
              </w:rPr>
              <w:t>3</w:t>
            </w:r>
            <w:r>
              <w:rPr>
                <w:szCs w:val="24"/>
                <w:lang w:val="en-US"/>
              </w:rPr>
              <w:t>2</w:t>
            </w:r>
          </w:p>
        </w:tc>
      </w:tr>
    </w:tbl>
    <w:p w:rsidR="006E7FE2" w:rsidRDefault="006E7FE2">
      <w:pPr>
        <w:pStyle w:val="1"/>
        <w:numPr>
          <w:ilvl w:val="0"/>
          <w:numId w:val="2"/>
        </w:numPr>
        <w:rPr>
          <w:lang w:val="ru-RU"/>
        </w:rPr>
      </w:pPr>
    </w:p>
    <w:p w:rsidR="006E7FE2" w:rsidRDefault="009D54FA">
      <w:pPr>
        <w:pStyle w:val="1"/>
        <w:numPr>
          <w:ilvl w:val="0"/>
          <w:numId w:val="2"/>
        </w:numPr>
      </w:pPr>
      <w:r>
        <w:rPr>
          <w:lang w:val="ru-RU"/>
        </w:rPr>
        <w:t>5</w:t>
      </w:r>
      <w:r>
        <w:t>. Самостійна робота</w:t>
      </w:r>
    </w:p>
    <w:p w:rsidR="006E7FE2" w:rsidRDefault="006E7FE2">
      <w:pPr>
        <w:ind w:left="7513" w:hanging="6946"/>
        <w:jc w:val="center"/>
        <w:rPr>
          <w:b/>
          <w:szCs w:val="24"/>
        </w:rPr>
      </w:pPr>
    </w:p>
    <w:tbl>
      <w:tblPr>
        <w:tblW w:w="8505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06"/>
        <w:gridCol w:w="4110"/>
        <w:gridCol w:w="1323"/>
        <w:gridCol w:w="2366"/>
      </w:tblGrid>
      <w:tr w:rsidR="006E7FE2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ind w:left="142" w:hanging="142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6E7FE2" w:rsidRDefault="009D54FA">
            <w:pPr>
              <w:ind w:left="142" w:hanging="142"/>
              <w:jc w:val="center"/>
              <w:rPr>
                <w:szCs w:val="24"/>
              </w:rPr>
            </w:pPr>
            <w:r>
              <w:rPr>
                <w:szCs w:val="24"/>
              </w:rPr>
              <w:t>з/п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Назва теми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Кількість годин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Форма контролю</w:t>
            </w:r>
          </w:p>
        </w:tc>
      </w:tr>
      <w:tr w:rsidR="006E7FE2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Перетворення</w:t>
            </w:r>
            <w:proofErr w:type="spellEnd"/>
            <w:r>
              <w:rPr>
                <w:szCs w:val="24"/>
                <w:lang w:val="ru-RU"/>
              </w:rPr>
              <w:t xml:space="preserve"> Лоренца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3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6E7FE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FE2" w:rsidRDefault="006E7FE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FE2" w:rsidRDefault="009D54FA">
            <w:pPr>
              <w:jc w:val="center"/>
              <w:rPr>
                <w:szCs w:val="24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Тести, </w:t>
            </w:r>
            <w:proofErr w:type="spellStart"/>
            <w:r>
              <w:rPr>
                <w:sz w:val="22"/>
                <w:szCs w:val="22"/>
                <w:lang w:val="ru-RU"/>
              </w:rPr>
              <w:t>опитування</w:t>
            </w:r>
            <w:proofErr w:type="spellEnd"/>
            <w:r>
              <w:rPr>
                <w:sz w:val="22"/>
                <w:szCs w:val="22"/>
                <w:lang w:val="ru-RU"/>
              </w:rPr>
              <w:t>, п</w:t>
            </w:r>
            <w:proofErr w:type="spellStart"/>
            <w:r>
              <w:rPr>
                <w:sz w:val="22"/>
                <w:szCs w:val="22"/>
              </w:rPr>
              <w:t>еревірка</w:t>
            </w:r>
            <w:proofErr w:type="spellEnd"/>
            <w:r>
              <w:rPr>
                <w:sz w:val="22"/>
                <w:szCs w:val="22"/>
              </w:rPr>
              <w:t xml:space="preserve"> домашнього завдання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ru-RU"/>
              </w:rPr>
              <w:t>контрольні</w:t>
            </w:r>
            <w:proofErr w:type="spellEnd"/>
          </w:p>
        </w:tc>
      </w:tr>
      <w:tr w:rsidR="006E7FE2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Релятивістська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механіка</w:t>
            </w:r>
            <w:proofErr w:type="spellEnd"/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3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6E7FE2">
            <w:pPr>
              <w:jc w:val="center"/>
              <w:rPr>
                <w:szCs w:val="24"/>
                <w:lang w:val="en-US"/>
              </w:rPr>
            </w:pPr>
          </w:p>
        </w:tc>
      </w:tr>
      <w:tr w:rsidR="006E7FE2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 xml:space="preserve">Заряд в </w:t>
            </w:r>
            <w:proofErr w:type="spellStart"/>
            <w:r>
              <w:rPr>
                <w:szCs w:val="24"/>
                <w:lang w:val="ru-RU"/>
              </w:rPr>
              <w:t>електромагнітному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полі</w:t>
            </w:r>
            <w:proofErr w:type="spellEnd"/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0</w:t>
            </w:r>
          </w:p>
        </w:tc>
        <w:tc>
          <w:tcPr>
            <w:tcW w:w="23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6E7FE2">
            <w:pPr>
              <w:jc w:val="center"/>
              <w:rPr>
                <w:szCs w:val="24"/>
                <w:lang w:val="en-US"/>
              </w:rPr>
            </w:pPr>
          </w:p>
        </w:tc>
      </w:tr>
      <w:tr w:rsidR="006E7FE2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szCs w:val="24"/>
              </w:rPr>
            </w:pPr>
            <w:r>
              <w:rPr>
                <w:szCs w:val="24"/>
              </w:rPr>
              <w:t>Рівняння електромагнітного поля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0</w:t>
            </w:r>
          </w:p>
        </w:tc>
        <w:tc>
          <w:tcPr>
            <w:tcW w:w="23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6E7FE2">
            <w:pPr>
              <w:jc w:val="center"/>
              <w:rPr>
                <w:szCs w:val="24"/>
                <w:lang w:val="ru-RU"/>
              </w:rPr>
            </w:pPr>
          </w:p>
        </w:tc>
      </w:tr>
      <w:tr w:rsidR="006E7FE2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Електростатика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ru-RU"/>
              </w:rPr>
              <w:t xml:space="preserve">та </w:t>
            </w:r>
            <w:proofErr w:type="spellStart"/>
            <w:r>
              <w:rPr>
                <w:szCs w:val="24"/>
                <w:lang w:val="ru-RU"/>
              </w:rPr>
              <w:t>магнітостатика</w:t>
            </w:r>
            <w:proofErr w:type="spellEnd"/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3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6E7FE2">
            <w:pPr>
              <w:jc w:val="center"/>
              <w:rPr>
                <w:szCs w:val="24"/>
              </w:rPr>
            </w:pPr>
          </w:p>
        </w:tc>
      </w:tr>
      <w:tr w:rsidR="006E7FE2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szCs w:val="24"/>
              </w:rPr>
            </w:pPr>
            <w:r>
              <w:rPr>
                <w:szCs w:val="24"/>
              </w:rPr>
              <w:t>Електромагнітні хвилі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3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6E7FE2">
            <w:pPr>
              <w:jc w:val="center"/>
              <w:rPr>
                <w:szCs w:val="24"/>
              </w:rPr>
            </w:pPr>
          </w:p>
        </w:tc>
      </w:tr>
      <w:tr w:rsidR="006E7FE2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6E7FE2">
            <w:pPr>
              <w:jc w:val="center"/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szCs w:val="24"/>
              </w:rPr>
            </w:pPr>
            <w:r>
              <w:rPr>
                <w:szCs w:val="24"/>
              </w:rPr>
              <w:t xml:space="preserve">Разом 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6E7FE2">
            <w:pPr>
              <w:jc w:val="center"/>
              <w:rPr>
                <w:szCs w:val="24"/>
              </w:rPr>
            </w:pPr>
          </w:p>
        </w:tc>
      </w:tr>
    </w:tbl>
    <w:p w:rsidR="006E7FE2" w:rsidRDefault="006E7FE2">
      <w:pPr>
        <w:ind w:firstLine="284"/>
        <w:jc w:val="center"/>
        <w:rPr>
          <w:b/>
          <w:szCs w:val="24"/>
        </w:rPr>
      </w:pPr>
    </w:p>
    <w:p w:rsidR="006E7FE2" w:rsidRDefault="006E7FE2">
      <w:pPr>
        <w:ind w:firstLine="284"/>
        <w:jc w:val="center"/>
        <w:rPr>
          <w:b/>
          <w:szCs w:val="24"/>
        </w:rPr>
      </w:pPr>
    </w:p>
    <w:p w:rsidR="006E7FE2" w:rsidRDefault="009D54FA">
      <w:pPr>
        <w:pStyle w:val="1"/>
        <w:numPr>
          <w:ilvl w:val="0"/>
          <w:numId w:val="2"/>
        </w:numPr>
      </w:pPr>
      <w:r>
        <w:rPr>
          <w:lang w:val="ru-RU"/>
        </w:rPr>
        <w:t>6</w:t>
      </w:r>
      <w:r>
        <w:t>. Індивідуальні завдання</w:t>
      </w:r>
    </w:p>
    <w:p w:rsidR="006E7FE2" w:rsidRDefault="009D54FA">
      <w:pPr>
        <w:ind w:firstLine="567"/>
        <w:jc w:val="both"/>
        <w:rPr>
          <w:szCs w:val="24"/>
          <w:lang w:val="ru-RU"/>
        </w:rPr>
      </w:pPr>
      <w:r>
        <w:rPr>
          <w:szCs w:val="24"/>
        </w:rPr>
        <w:t xml:space="preserve">Розрахункова робота по темі </w:t>
      </w:r>
      <w:r>
        <w:rPr>
          <w:szCs w:val="24"/>
          <w:lang w:val="ru-RU"/>
        </w:rPr>
        <w:t>«</w:t>
      </w:r>
      <w:r>
        <w:rPr>
          <w:szCs w:val="24"/>
        </w:rPr>
        <w:t>Задачі спеціальної теорії відносності</w:t>
      </w:r>
      <w:r>
        <w:rPr>
          <w:szCs w:val="24"/>
          <w:lang w:val="ru-RU"/>
        </w:rPr>
        <w:t>»</w:t>
      </w:r>
    </w:p>
    <w:p w:rsidR="006E7FE2" w:rsidRDefault="006E7FE2">
      <w:pPr>
        <w:ind w:left="142" w:firstLine="567"/>
        <w:jc w:val="both"/>
        <w:rPr>
          <w:szCs w:val="24"/>
          <w:lang w:val="ru-RU"/>
        </w:rPr>
      </w:pPr>
    </w:p>
    <w:p w:rsidR="006E7FE2" w:rsidRDefault="009D54FA">
      <w:pPr>
        <w:pStyle w:val="1"/>
        <w:numPr>
          <w:ilvl w:val="0"/>
          <w:numId w:val="2"/>
        </w:numPr>
      </w:pPr>
      <w:r>
        <w:rPr>
          <w:lang w:val="ru-RU"/>
        </w:rPr>
        <w:t>7</w:t>
      </w:r>
      <w:r>
        <w:t>. Методи навчання</w:t>
      </w:r>
    </w:p>
    <w:p w:rsidR="006E7FE2" w:rsidRDefault="009D54FA">
      <w:pPr>
        <w:ind w:firstLine="567"/>
        <w:jc w:val="both"/>
        <w:rPr>
          <w:szCs w:val="24"/>
        </w:rPr>
      </w:pPr>
      <w:r>
        <w:rPr>
          <w:szCs w:val="24"/>
        </w:rPr>
        <w:t xml:space="preserve">Лекційні заняття проводяться комбінуванням відео-лекцій та методів лекції та розповіді-бесіди. Практичні заняття </w:t>
      </w:r>
      <w:proofErr w:type="spellStart"/>
      <w:r>
        <w:rPr>
          <w:szCs w:val="24"/>
        </w:rPr>
        <w:t>провод</w:t>
      </w:r>
      <w:r>
        <w:rPr>
          <w:szCs w:val="24"/>
          <w:lang w:val="ru-RU"/>
        </w:rPr>
        <w:t>яться</w:t>
      </w:r>
      <w:proofErr w:type="spellEnd"/>
      <w:r>
        <w:rPr>
          <w:szCs w:val="24"/>
        </w:rPr>
        <w:t xml:space="preserve"> шляхом розв’язання студентами задач в аудиторії та дискусії біля дошки. Основною метою практичних занять є розвиток навичок розв’язання задач</w:t>
      </w:r>
      <w:r>
        <w:rPr>
          <w:szCs w:val="24"/>
          <w:lang w:val="ru-RU"/>
        </w:rPr>
        <w:t xml:space="preserve"> і</w:t>
      </w:r>
      <w:r>
        <w:rPr>
          <w:szCs w:val="24"/>
        </w:rPr>
        <w:t xml:space="preserve"> закріплення теоретичного матеріалу. Домашні завдання з </w:t>
      </w:r>
      <w:proofErr w:type="spellStart"/>
      <w:r>
        <w:rPr>
          <w:szCs w:val="24"/>
        </w:rPr>
        <w:t>просмотру</w:t>
      </w:r>
      <w:proofErr w:type="spellEnd"/>
      <w:r>
        <w:rPr>
          <w:szCs w:val="24"/>
        </w:rPr>
        <w:t xml:space="preserve"> відео-лекцій та розв’язування задач.</w:t>
      </w:r>
    </w:p>
    <w:p w:rsidR="006E7FE2" w:rsidRDefault="006E7FE2">
      <w:pPr>
        <w:ind w:left="142" w:firstLine="567"/>
        <w:jc w:val="center"/>
        <w:rPr>
          <w:b/>
          <w:szCs w:val="24"/>
        </w:rPr>
      </w:pPr>
    </w:p>
    <w:p w:rsidR="006E7FE2" w:rsidRDefault="009D54FA">
      <w:pPr>
        <w:pStyle w:val="1"/>
        <w:numPr>
          <w:ilvl w:val="0"/>
          <w:numId w:val="2"/>
        </w:numPr>
      </w:pPr>
      <w:r>
        <w:rPr>
          <w:lang w:val="ru-RU"/>
        </w:rPr>
        <w:t>8</w:t>
      </w:r>
      <w:r>
        <w:t>. Методи контролю</w:t>
      </w:r>
    </w:p>
    <w:p w:rsidR="006E7FE2" w:rsidRDefault="009D54FA">
      <w:pPr>
        <w:ind w:firstLine="540"/>
        <w:jc w:val="both"/>
        <w:rPr>
          <w:szCs w:val="24"/>
        </w:rPr>
      </w:pPr>
      <w:r>
        <w:rPr>
          <w:szCs w:val="24"/>
        </w:rPr>
        <w:t>Система рейтингових балів та критерії оцінювання:</w:t>
      </w:r>
    </w:p>
    <w:p w:rsidR="006E7FE2" w:rsidRDefault="009D54FA">
      <w:pPr>
        <w:numPr>
          <w:ilvl w:val="0"/>
          <w:numId w:val="15"/>
        </w:numPr>
        <w:ind w:left="0" w:firstLine="540"/>
        <w:jc w:val="both"/>
        <w:rPr>
          <w:szCs w:val="24"/>
        </w:rPr>
      </w:pPr>
      <w:r>
        <w:rPr>
          <w:szCs w:val="24"/>
        </w:rPr>
        <w:t>Поточний контроль: 15 балів за кожен кредит (розділ 1 – 1 кредит, розділ 2 – 2 кредити, розділ 3 – 1 кредит). Бали по кожному кредиту набираються з:</w:t>
      </w:r>
    </w:p>
    <w:p w:rsidR="006E7FE2" w:rsidRDefault="009D54FA">
      <w:pPr>
        <w:numPr>
          <w:ilvl w:val="1"/>
          <w:numId w:val="15"/>
        </w:numPr>
        <w:jc w:val="both"/>
        <w:rPr>
          <w:szCs w:val="24"/>
        </w:rPr>
      </w:pPr>
      <w:r>
        <w:rPr>
          <w:szCs w:val="24"/>
        </w:rPr>
        <w:t>написання тестів – загалом 20 балів, по 5 балів на кредит</w:t>
      </w:r>
    </w:p>
    <w:p w:rsidR="006E7FE2" w:rsidRDefault="009D54FA">
      <w:pPr>
        <w:numPr>
          <w:ilvl w:val="1"/>
          <w:numId w:val="15"/>
        </w:numPr>
        <w:jc w:val="both"/>
        <w:rPr>
          <w:szCs w:val="24"/>
        </w:rPr>
      </w:pPr>
      <w:r>
        <w:rPr>
          <w:szCs w:val="24"/>
        </w:rPr>
        <w:t>виконання домашніх завдань із розв’язування задач, загалом 20 балів, по 5 балів на кредит</w:t>
      </w:r>
    </w:p>
    <w:p w:rsidR="006E7FE2" w:rsidRDefault="009D54FA">
      <w:pPr>
        <w:numPr>
          <w:ilvl w:val="1"/>
          <w:numId w:val="15"/>
        </w:numPr>
        <w:jc w:val="both"/>
        <w:rPr>
          <w:szCs w:val="24"/>
        </w:rPr>
      </w:pPr>
      <w:r>
        <w:rPr>
          <w:szCs w:val="24"/>
        </w:rPr>
        <w:t>модульна контрольна робота із розв’язування задач, тривалістю 1 академічну годину, загалом на 20 балів, по 5 балів на 4 контрольні.</w:t>
      </w:r>
    </w:p>
    <w:p w:rsidR="006E7FE2" w:rsidRDefault="009D54FA">
      <w:pPr>
        <w:numPr>
          <w:ilvl w:val="1"/>
          <w:numId w:val="15"/>
        </w:numPr>
        <w:jc w:val="both"/>
        <w:rPr>
          <w:szCs w:val="24"/>
        </w:rPr>
      </w:pPr>
      <w:proofErr w:type="spellStart"/>
      <w:r>
        <w:rPr>
          <w:szCs w:val="24"/>
          <w:lang w:val="ru-RU"/>
        </w:rPr>
        <w:t>розрахункова</w:t>
      </w:r>
      <w:proofErr w:type="spellEnd"/>
      <w:r>
        <w:rPr>
          <w:szCs w:val="24"/>
          <w:lang w:val="ru-RU"/>
        </w:rPr>
        <w:t xml:space="preserve"> робота </w:t>
      </w:r>
      <w:r>
        <w:rPr>
          <w:szCs w:val="24"/>
        </w:rPr>
        <w:t>на 10 балів</w:t>
      </w:r>
    </w:p>
    <w:p w:rsidR="006E7FE2" w:rsidRDefault="009D54FA">
      <w:pPr>
        <w:numPr>
          <w:ilvl w:val="1"/>
          <w:numId w:val="15"/>
        </w:numPr>
        <w:jc w:val="both"/>
        <w:rPr>
          <w:szCs w:val="24"/>
        </w:rPr>
      </w:pPr>
      <w:r>
        <w:rPr>
          <w:szCs w:val="24"/>
        </w:rPr>
        <w:t>активна робота на практичних заняттях, до 5 балів</w:t>
      </w:r>
    </w:p>
    <w:p w:rsidR="006E7FE2" w:rsidRDefault="009D54FA">
      <w:pPr>
        <w:numPr>
          <w:ilvl w:val="1"/>
          <w:numId w:val="15"/>
        </w:numPr>
        <w:jc w:val="both"/>
        <w:rPr>
          <w:szCs w:val="24"/>
        </w:rPr>
      </w:pPr>
      <w:r>
        <w:rPr>
          <w:szCs w:val="24"/>
        </w:rPr>
        <w:lastRenderedPageBreak/>
        <w:t>надлишок більше 10 балів не враховується</w:t>
      </w:r>
    </w:p>
    <w:p w:rsidR="006E7FE2" w:rsidRDefault="009D54FA">
      <w:pPr>
        <w:numPr>
          <w:ilvl w:val="0"/>
          <w:numId w:val="15"/>
        </w:numPr>
        <w:ind w:left="0" w:firstLine="540"/>
        <w:jc w:val="both"/>
        <w:rPr>
          <w:szCs w:val="24"/>
        </w:rPr>
      </w:pPr>
      <w:r>
        <w:rPr>
          <w:szCs w:val="24"/>
        </w:rPr>
        <w:t xml:space="preserve">Екзаменаційна робота (ваговий бал – 40). Екзаменаційний білет представляє собою тест із питань по всьому курсу, кожне з питань розділу в кожному розділі оцінюється однаково. В питаннях типу </w:t>
      </w:r>
      <w:r>
        <w:rPr>
          <w:szCs w:val="24"/>
          <w:lang w:val="en-US"/>
        </w:rPr>
        <w:t>multiple</w:t>
      </w:r>
      <w:r>
        <w:rPr>
          <w:szCs w:val="24"/>
        </w:rPr>
        <w:t xml:space="preserve"> </w:t>
      </w:r>
      <w:r>
        <w:rPr>
          <w:szCs w:val="24"/>
          <w:lang w:val="en-US"/>
        </w:rPr>
        <w:t>choice</w:t>
      </w:r>
      <w:r>
        <w:rPr>
          <w:szCs w:val="24"/>
        </w:rPr>
        <w:t xml:space="preserve"> за невірні відповіді бали віднімаються, із вагою що обернено пропорційна числу невірних варіантів.</w:t>
      </w:r>
    </w:p>
    <w:p w:rsidR="006E7FE2" w:rsidRDefault="009D54FA">
      <w:pPr>
        <w:ind w:firstLine="540"/>
        <w:jc w:val="both"/>
        <w:rPr>
          <w:szCs w:val="24"/>
          <w:lang w:val="ru-RU"/>
        </w:rPr>
      </w:pPr>
      <w:r>
        <w:rPr>
          <w:szCs w:val="24"/>
        </w:rPr>
        <w:t xml:space="preserve">Форма підсумкового контролю знань – екзамен.  </w:t>
      </w:r>
    </w:p>
    <w:p w:rsidR="006E7FE2" w:rsidRDefault="006E7FE2">
      <w:pPr>
        <w:ind w:firstLine="540"/>
        <w:jc w:val="both"/>
        <w:rPr>
          <w:szCs w:val="24"/>
          <w:lang w:val="ru-RU"/>
        </w:rPr>
      </w:pPr>
    </w:p>
    <w:p w:rsidR="006E7FE2" w:rsidRDefault="006E7FE2">
      <w:pPr>
        <w:ind w:firstLine="540"/>
        <w:jc w:val="both"/>
        <w:rPr>
          <w:szCs w:val="24"/>
          <w:lang w:val="ru-RU"/>
        </w:rPr>
      </w:pPr>
    </w:p>
    <w:p w:rsidR="006E7FE2" w:rsidRDefault="009D54FA">
      <w:pPr>
        <w:pStyle w:val="1"/>
        <w:numPr>
          <w:ilvl w:val="0"/>
          <w:numId w:val="2"/>
        </w:numPr>
      </w:pPr>
      <w:r>
        <w:rPr>
          <w:lang w:val="ru-RU"/>
        </w:rPr>
        <w:t>9</w:t>
      </w:r>
      <w:r>
        <w:t>. Розподіл балів, які отримують студенти</w:t>
      </w:r>
    </w:p>
    <w:p w:rsidR="006E7FE2" w:rsidRDefault="006E7FE2"/>
    <w:tbl>
      <w:tblPr>
        <w:tblW w:w="4550" w:type="pct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571"/>
        <w:gridCol w:w="566"/>
        <w:gridCol w:w="626"/>
        <w:gridCol w:w="626"/>
        <w:gridCol w:w="555"/>
        <w:gridCol w:w="554"/>
        <w:gridCol w:w="556"/>
        <w:gridCol w:w="558"/>
        <w:gridCol w:w="1520"/>
        <w:gridCol w:w="1388"/>
        <w:gridCol w:w="1241"/>
      </w:tblGrid>
      <w:tr w:rsidR="006E7FE2">
        <w:trPr>
          <w:cantSplit/>
        </w:trPr>
        <w:tc>
          <w:tcPr>
            <w:tcW w:w="613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Поточний контроль та самостійна робота</w:t>
            </w:r>
          </w:p>
        </w:tc>
        <w:tc>
          <w:tcPr>
            <w:tcW w:w="13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Екзамен</w:t>
            </w:r>
          </w:p>
        </w:tc>
        <w:tc>
          <w:tcPr>
            <w:tcW w:w="1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Сума</w:t>
            </w:r>
          </w:p>
        </w:tc>
      </w:tr>
      <w:tr w:rsidR="006E7FE2">
        <w:trPr>
          <w:cantSplit/>
        </w:trPr>
        <w:tc>
          <w:tcPr>
            <w:tcW w:w="1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Розділ 1</w:t>
            </w:r>
          </w:p>
        </w:tc>
        <w:tc>
          <w:tcPr>
            <w:tcW w:w="12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Розділ 2</w:t>
            </w:r>
          </w:p>
        </w:tc>
        <w:tc>
          <w:tcPr>
            <w:tcW w:w="22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Розділ 3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Разом</w:t>
            </w:r>
          </w:p>
        </w:tc>
        <w:tc>
          <w:tcPr>
            <w:tcW w:w="13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FE2" w:rsidRDefault="006E7FE2">
            <w:pPr>
              <w:jc w:val="center"/>
              <w:rPr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6E7FE2">
            <w:pPr>
              <w:jc w:val="center"/>
              <w:rPr>
                <w:szCs w:val="24"/>
              </w:rPr>
            </w:pPr>
          </w:p>
        </w:tc>
      </w:tr>
      <w:tr w:rsidR="006E7FE2">
        <w:trPr>
          <w:cantSplit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Т2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Т3</w:t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Т4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Т5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Т6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Т7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Т8</w:t>
            </w:r>
          </w:p>
        </w:tc>
        <w:tc>
          <w:tcPr>
            <w:tcW w:w="1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3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6E7FE2">
        <w:trPr>
          <w:cantSplit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6E7FE2">
            <w:pPr>
              <w:jc w:val="center"/>
              <w:rPr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FE2" w:rsidRDefault="006E7FE2">
            <w:pPr>
              <w:jc w:val="center"/>
              <w:rPr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6E7FE2">
            <w:pPr>
              <w:jc w:val="center"/>
              <w:rPr>
                <w:szCs w:val="24"/>
              </w:rPr>
            </w:pPr>
          </w:p>
        </w:tc>
      </w:tr>
    </w:tbl>
    <w:p w:rsidR="006E7FE2" w:rsidRDefault="009D54FA">
      <w:pPr>
        <w:ind w:firstLine="600"/>
      </w:pPr>
      <w:r>
        <w:rPr>
          <w:szCs w:val="24"/>
        </w:rPr>
        <w:t>Т1, Т2 ... Т8 – теми розділів.</w:t>
      </w:r>
    </w:p>
    <w:p w:rsidR="006E7FE2" w:rsidRDefault="006E7FE2">
      <w:pPr>
        <w:ind w:firstLine="600"/>
        <w:rPr>
          <w:szCs w:val="24"/>
        </w:rPr>
      </w:pPr>
    </w:p>
    <w:p w:rsidR="006E7FE2" w:rsidRDefault="009D54FA">
      <w:pPr>
        <w:pStyle w:val="3"/>
      </w:pPr>
      <w:r>
        <w:t>Шкала оцінювання</w:t>
      </w:r>
    </w:p>
    <w:tbl>
      <w:tblPr>
        <w:tblW w:w="7527" w:type="dxa"/>
        <w:tblInd w:w="7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738"/>
        <w:gridCol w:w="2393"/>
        <w:gridCol w:w="2396"/>
      </w:tblGrid>
      <w:tr w:rsidR="006E7FE2">
        <w:trPr>
          <w:trHeight w:val="450"/>
        </w:trPr>
        <w:tc>
          <w:tcPr>
            <w:tcW w:w="27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both"/>
            </w:pPr>
            <w:r>
              <w:t>Сума балів за всі види навчальної діяльності протягом семестру</w:t>
            </w:r>
          </w:p>
        </w:tc>
        <w:tc>
          <w:tcPr>
            <w:tcW w:w="47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both"/>
            </w:pPr>
            <w:r>
              <w:t>Оцінка за національною шкалою</w:t>
            </w:r>
          </w:p>
        </w:tc>
      </w:tr>
      <w:tr w:rsidR="006E7FE2">
        <w:trPr>
          <w:trHeight w:val="450"/>
        </w:trPr>
        <w:tc>
          <w:tcPr>
            <w:tcW w:w="27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6E7FE2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ind w:right="-144"/>
              <w:jc w:val="center"/>
            </w:pPr>
            <w:r>
              <w:t>для екзамену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</w:pPr>
            <w:r>
              <w:t>для заліку</w:t>
            </w:r>
          </w:p>
        </w:tc>
      </w:tr>
      <w:tr w:rsidR="006E7FE2"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ind w:left="180"/>
              <w:jc w:val="center"/>
              <w:rPr>
                <w:b/>
                <w:bCs/>
              </w:rPr>
            </w:pPr>
            <w:r>
              <w:t>90 – 100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</w:pPr>
            <w:r>
              <w:t xml:space="preserve">відмінно </w:t>
            </w:r>
          </w:p>
        </w:tc>
        <w:tc>
          <w:tcPr>
            <w:tcW w:w="23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6E7FE2">
            <w:pPr>
              <w:jc w:val="center"/>
            </w:pPr>
          </w:p>
          <w:p w:rsidR="006E7FE2" w:rsidRDefault="006E7FE2">
            <w:pPr>
              <w:jc w:val="center"/>
            </w:pPr>
          </w:p>
          <w:p w:rsidR="006E7FE2" w:rsidRDefault="009D54FA">
            <w:pPr>
              <w:jc w:val="center"/>
            </w:pPr>
            <w:r>
              <w:t>зараховано</w:t>
            </w:r>
          </w:p>
        </w:tc>
      </w:tr>
      <w:tr w:rsidR="006E7FE2">
        <w:trPr>
          <w:trHeight w:val="554"/>
        </w:trPr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ind w:left="180"/>
              <w:jc w:val="center"/>
            </w:pPr>
            <w:r>
              <w:rPr>
                <w:lang w:val="en-US"/>
              </w:rPr>
              <w:t>7</w:t>
            </w:r>
            <w:r>
              <w:t>0-89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</w:pPr>
            <w:r>
              <w:t xml:space="preserve">добре </w:t>
            </w:r>
          </w:p>
        </w:tc>
        <w:tc>
          <w:tcPr>
            <w:tcW w:w="2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6E7FE2">
            <w:pPr>
              <w:jc w:val="center"/>
            </w:pPr>
          </w:p>
        </w:tc>
      </w:tr>
      <w:tr w:rsidR="006E7FE2">
        <w:trPr>
          <w:trHeight w:val="554"/>
        </w:trPr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ind w:left="180"/>
              <w:jc w:val="center"/>
            </w:pPr>
            <w:r>
              <w:rPr>
                <w:lang w:val="en-US"/>
              </w:rPr>
              <w:t>5</w:t>
            </w:r>
            <w:r>
              <w:t>0-69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</w:pPr>
            <w:r>
              <w:t xml:space="preserve">задовільно </w:t>
            </w:r>
          </w:p>
        </w:tc>
        <w:tc>
          <w:tcPr>
            <w:tcW w:w="2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6E7FE2">
            <w:pPr>
              <w:jc w:val="center"/>
            </w:pPr>
          </w:p>
        </w:tc>
      </w:tr>
      <w:tr w:rsidR="006E7FE2"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ind w:left="180"/>
              <w:jc w:val="center"/>
            </w:pPr>
            <w:r>
              <w:t>1-49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</w:pPr>
            <w:r>
              <w:t>незадовільно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</w:pPr>
            <w:r>
              <w:t>не зараховано</w:t>
            </w:r>
          </w:p>
        </w:tc>
      </w:tr>
    </w:tbl>
    <w:p w:rsidR="006E7FE2" w:rsidRDefault="006E7FE2">
      <w:pPr>
        <w:shd w:val="clear" w:color="auto" w:fill="FFFFFF"/>
        <w:jc w:val="right"/>
        <w:rPr>
          <w:spacing w:val="-4"/>
          <w:szCs w:val="24"/>
        </w:rPr>
      </w:pPr>
    </w:p>
    <w:p w:rsidR="006E7FE2" w:rsidRDefault="009D54FA">
      <w:pPr>
        <w:pStyle w:val="1"/>
        <w:numPr>
          <w:ilvl w:val="0"/>
          <w:numId w:val="2"/>
        </w:numPr>
      </w:pPr>
      <w:r>
        <w:t>1</w:t>
      </w:r>
      <w:r>
        <w:rPr>
          <w:lang w:val="ru-RU"/>
        </w:rPr>
        <w:t>0</w:t>
      </w:r>
      <w:r>
        <w:t>. Рекомендоване методичне забезпечення</w:t>
      </w:r>
    </w:p>
    <w:p w:rsidR="006E7FE2" w:rsidRDefault="009D54FA">
      <w:r>
        <w:t>Опорні конспекти лекцій, методичні поради до курсу, що вивчається</w:t>
      </w:r>
    </w:p>
    <w:p w:rsidR="006E7FE2" w:rsidRDefault="009D54FA">
      <w:pPr>
        <w:pStyle w:val="3"/>
        <w:rPr>
          <w:lang w:val="ru-RU"/>
        </w:rPr>
      </w:pPr>
      <w:r>
        <w:t>Базова література</w:t>
      </w:r>
    </w:p>
    <w:p w:rsidR="006E7FE2" w:rsidRDefault="009D54FA">
      <w:pPr>
        <w:numPr>
          <w:ilvl w:val="0"/>
          <w:numId w:val="4"/>
        </w:numPr>
        <w:suppressAutoHyphens w:val="0"/>
        <w:spacing w:line="276" w:lineRule="auto"/>
        <w:rPr>
          <w:szCs w:val="24"/>
        </w:rPr>
      </w:pPr>
      <w:proofErr w:type="spellStart"/>
      <w:r>
        <w:rPr>
          <w:szCs w:val="24"/>
        </w:rPr>
        <w:t>Л.Д.Ландау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Е.М.Лифшиц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Теория</w:t>
      </w:r>
      <w:proofErr w:type="spellEnd"/>
      <w:r>
        <w:rPr>
          <w:szCs w:val="24"/>
        </w:rPr>
        <w:t xml:space="preserve"> поля, Наука, 1988</w:t>
      </w:r>
      <w:r>
        <w:rPr>
          <w:szCs w:val="24"/>
          <w:lang w:val="ru-RU"/>
        </w:rPr>
        <w:t>, 509 с</w:t>
      </w:r>
      <w:r>
        <w:rPr>
          <w:szCs w:val="24"/>
        </w:rPr>
        <w:t>.</w:t>
      </w:r>
    </w:p>
    <w:p w:rsidR="006E7FE2" w:rsidRDefault="009D54FA">
      <w:pPr>
        <w:numPr>
          <w:ilvl w:val="0"/>
          <w:numId w:val="4"/>
        </w:numPr>
        <w:suppressAutoHyphens w:val="0"/>
        <w:spacing w:line="276" w:lineRule="auto"/>
        <w:rPr>
          <w:szCs w:val="24"/>
        </w:rPr>
      </w:pPr>
      <w:r>
        <w:rPr>
          <w:szCs w:val="24"/>
        </w:rPr>
        <w:t>М.М.Б</w:t>
      </w:r>
      <w:proofErr w:type="spellStart"/>
      <w:r>
        <w:rPr>
          <w:szCs w:val="24"/>
          <w:lang w:val="ru-RU"/>
        </w:rPr>
        <w:t>редов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В.В.Румянцев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И.Н.Топтыгин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Классическая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электродинамика</w:t>
      </w:r>
      <w:proofErr w:type="spellEnd"/>
      <w:r>
        <w:rPr>
          <w:szCs w:val="24"/>
        </w:rPr>
        <w:t>. Наука. 1985</w:t>
      </w:r>
      <w:r>
        <w:rPr>
          <w:szCs w:val="24"/>
          <w:lang w:val="ru-RU"/>
        </w:rPr>
        <w:t>, 400 с</w:t>
      </w:r>
      <w:r>
        <w:rPr>
          <w:szCs w:val="24"/>
        </w:rPr>
        <w:t>.</w:t>
      </w:r>
    </w:p>
    <w:p w:rsidR="006E7FE2" w:rsidRDefault="009D54FA">
      <w:pPr>
        <w:numPr>
          <w:ilvl w:val="0"/>
          <w:numId w:val="4"/>
        </w:numPr>
        <w:suppressAutoHyphens w:val="0"/>
        <w:spacing w:line="276" w:lineRule="auto"/>
        <w:rPr>
          <w:szCs w:val="24"/>
        </w:rPr>
      </w:pPr>
      <w:proofErr w:type="spellStart"/>
      <w:r>
        <w:rPr>
          <w:szCs w:val="24"/>
        </w:rPr>
        <w:t>В.В.Батыгин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И.Н.Топтыгин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Сборник</w:t>
      </w:r>
      <w:proofErr w:type="spellEnd"/>
      <w:r>
        <w:rPr>
          <w:szCs w:val="24"/>
        </w:rPr>
        <w:t xml:space="preserve"> задач по </w:t>
      </w:r>
      <w:proofErr w:type="spellStart"/>
      <w:r>
        <w:rPr>
          <w:szCs w:val="24"/>
        </w:rPr>
        <w:t>электродинамике</w:t>
      </w:r>
      <w:proofErr w:type="spellEnd"/>
      <w:r>
        <w:rPr>
          <w:szCs w:val="24"/>
        </w:rPr>
        <w:t xml:space="preserve">, </w:t>
      </w:r>
      <w:r>
        <w:rPr>
          <w:szCs w:val="24"/>
          <w:lang w:val="en-US"/>
        </w:rPr>
        <w:t>RXD</w:t>
      </w:r>
      <w:r>
        <w:rPr>
          <w:szCs w:val="24"/>
        </w:rPr>
        <w:t xml:space="preserve">, </w:t>
      </w:r>
      <w:r>
        <w:rPr>
          <w:szCs w:val="24"/>
          <w:lang w:val="ru-RU"/>
        </w:rPr>
        <w:t xml:space="preserve">2002, 640 </w:t>
      </w:r>
      <w:r>
        <w:rPr>
          <w:szCs w:val="24"/>
          <w:lang w:val="en-US"/>
        </w:rPr>
        <w:t>c</w:t>
      </w:r>
      <w:r>
        <w:rPr>
          <w:szCs w:val="24"/>
          <w:lang w:val="ru-RU"/>
        </w:rPr>
        <w:t>.</w:t>
      </w:r>
    </w:p>
    <w:p w:rsidR="006E7FE2" w:rsidRDefault="009D54FA">
      <w:pPr>
        <w:pStyle w:val="3"/>
        <w:rPr>
          <w:lang w:val="ru-RU"/>
        </w:rPr>
      </w:pPr>
      <w:r>
        <w:t>Допоміжна література</w:t>
      </w:r>
    </w:p>
    <w:p w:rsidR="006E7FE2" w:rsidRDefault="009D54FA">
      <w:pPr>
        <w:numPr>
          <w:ilvl w:val="0"/>
          <w:numId w:val="5"/>
        </w:numPr>
        <w:suppressAutoHyphens w:val="0"/>
        <w:spacing w:line="276" w:lineRule="auto"/>
        <w:rPr>
          <w:szCs w:val="24"/>
        </w:rPr>
      </w:pPr>
      <w:r>
        <w:rPr>
          <w:szCs w:val="24"/>
          <w:lang w:val="en-US"/>
        </w:rPr>
        <w:t>E.F. </w:t>
      </w:r>
      <w:proofErr w:type="spellStart"/>
      <w:r>
        <w:rPr>
          <w:szCs w:val="24"/>
        </w:rPr>
        <w:t>Taylo</w:t>
      </w:r>
      <w:proofErr w:type="spellEnd"/>
      <w:r>
        <w:rPr>
          <w:szCs w:val="24"/>
          <w:lang w:val="en-US"/>
        </w:rPr>
        <w:t>r</w:t>
      </w:r>
      <w:r>
        <w:rPr>
          <w:szCs w:val="24"/>
        </w:rPr>
        <w:t xml:space="preserve">, </w:t>
      </w:r>
      <w:r>
        <w:rPr>
          <w:szCs w:val="24"/>
          <w:lang w:val="en-US"/>
        </w:rPr>
        <w:t>J.A. </w:t>
      </w:r>
      <w:proofErr w:type="spellStart"/>
      <w:r>
        <w:rPr>
          <w:szCs w:val="24"/>
        </w:rPr>
        <w:t>Wheeler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Spacetime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physics</w:t>
      </w:r>
      <w:proofErr w:type="spellEnd"/>
      <w:r>
        <w:rPr>
          <w:szCs w:val="24"/>
        </w:rPr>
        <w:t xml:space="preserve">. W.H. </w:t>
      </w:r>
      <w:proofErr w:type="spellStart"/>
      <w:r>
        <w:rPr>
          <w:szCs w:val="24"/>
        </w:rPr>
        <w:t>Freeman</w:t>
      </w:r>
      <w:proofErr w:type="spellEnd"/>
      <w:r>
        <w:rPr>
          <w:szCs w:val="24"/>
        </w:rPr>
        <w:t>, 1992</w:t>
      </w:r>
      <w:r>
        <w:rPr>
          <w:szCs w:val="24"/>
          <w:lang w:val="en-US"/>
        </w:rPr>
        <w:t xml:space="preserve">, </w:t>
      </w:r>
      <w:r>
        <w:rPr>
          <w:szCs w:val="24"/>
        </w:rPr>
        <w:t>324</w:t>
      </w:r>
      <w:r>
        <w:rPr>
          <w:szCs w:val="24"/>
          <w:lang w:val="en-US"/>
        </w:rPr>
        <w:t xml:space="preserve"> p., </w:t>
      </w:r>
      <w:r>
        <w:rPr>
          <w:szCs w:val="24"/>
        </w:rPr>
        <w:t>ISBN</w:t>
      </w:r>
      <w:r>
        <w:rPr>
          <w:szCs w:val="24"/>
          <w:lang w:val="en-US"/>
        </w:rPr>
        <w:t> </w:t>
      </w:r>
      <w:r>
        <w:rPr>
          <w:szCs w:val="24"/>
        </w:rPr>
        <w:t>0716723271</w:t>
      </w:r>
    </w:p>
    <w:p w:rsidR="006E7FE2" w:rsidRDefault="009D54FA">
      <w:pPr>
        <w:numPr>
          <w:ilvl w:val="0"/>
          <w:numId w:val="5"/>
        </w:numPr>
        <w:suppressAutoHyphens w:val="0"/>
        <w:spacing w:line="276" w:lineRule="auto"/>
        <w:rPr>
          <w:szCs w:val="24"/>
        </w:rPr>
      </w:pPr>
      <w:r>
        <w:rPr>
          <w:szCs w:val="24"/>
        </w:rPr>
        <w:t xml:space="preserve">В.Г. </w:t>
      </w:r>
      <w:proofErr w:type="spellStart"/>
      <w:r>
        <w:rPr>
          <w:szCs w:val="24"/>
        </w:rPr>
        <w:t>Левич</w:t>
      </w:r>
      <w:proofErr w:type="spellEnd"/>
      <w:r>
        <w:rPr>
          <w:szCs w:val="24"/>
        </w:rPr>
        <w:t xml:space="preserve">. Курс </w:t>
      </w:r>
      <w:proofErr w:type="spellStart"/>
      <w:r>
        <w:rPr>
          <w:szCs w:val="24"/>
        </w:rPr>
        <w:t>теоретической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физики</w:t>
      </w:r>
      <w:proofErr w:type="spellEnd"/>
      <w:r>
        <w:rPr>
          <w:szCs w:val="24"/>
        </w:rPr>
        <w:t>, т.</w:t>
      </w:r>
      <w:r>
        <w:rPr>
          <w:szCs w:val="24"/>
          <w:lang w:val="ru-RU"/>
        </w:rPr>
        <w:t> </w:t>
      </w:r>
      <w:r>
        <w:rPr>
          <w:szCs w:val="24"/>
        </w:rPr>
        <w:t>1. Наука, 1969.</w:t>
      </w:r>
    </w:p>
    <w:p w:rsidR="006E7FE2" w:rsidRDefault="009D54FA">
      <w:pPr>
        <w:numPr>
          <w:ilvl w:val="0"/>
          <w:numId w:val="5"/>
        </w:numPr>
        <w:suppressAutoHyphens w:val="0"/>
        <w:spacing w:line="276" w:lineRule="auto"/>
        <w:rPr>
          <w:szCs w:val="24"/>
        </w:rPr>
      </w:pPr>
      <w:proofErr w:type="spellStart"/>
      <w:r>
        <w:rPr>
          <w:szCs w:val="24"/>
        </w:rPr>
        <w:t>И.Е.Тамм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Основы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теории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электричества</w:t>
      </w:r>
      <w:proofErr w:type="spellEnd"/>
      <w:r>
        <w:rPr>
          <w:szCs w:val="24"/>
        </w:rPr>
        <w:t>, Наука, 1976.</w:t>
      </w:r>
    </w:p>
    <w:p w:rsidR="006E7FE2" w:rsidRDefault="009D54FA">
      <w:pPr>
        <w:numPr>
          <w:ilvl w:val="0"/>
          <w:numId w:val="5"/>
        </w:numPr>
        <w:suppressAutoHyphens w:val="0"/>
        <w:spacing w:line="276" w:lineRule="auto"/>
        <w:rPr>
          <w:szCs w:val="24"/>
        </w:rPr>
      </w:pPr>
      <w:proofErr w:type="spellStart"/>
      <w:r>
        <w:rPr>
          <w:szCs w:val="24"/>
        </w:rPr>
        <w:t>В.А.Угаров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Специальная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теория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относительности</w:t>
      </w:r>
      <w:proofErr w:type="spellEnd"/>
      <w:r>
        <w:rPr>
          <w:szCs w:val="24"/>
        </w:rPr>
        <w:t>, Наука,1977.</w:t>
      </w:r>
    </w:p>
    <w:p w:rsidR="006E7FE2" w:rsidRDefault="009D54FA">
      <w:pPr>
        <w:numPr>
          <w:ilvl w:val="0"/>
          <w:numId w:val="5"/>
        </w:numPr>
        <w:suppressAutoHyphens w:val="0"/>
        <w:spacing w:line="276" w:lineRule="auto"/>
        <w:rPr>
          <w:szCs w:val="24"/>
        </w:rPr>
      </w:pPr>
      <w:r>
        <w:rPr>
          <w:szCs w:val="24"/>
        </w:rPr>
        <w:t xml:space="preserve">И.Н. </w:t>
      </w:r>
      <w:proofErr w:type="spellStart"/>
      <w:r>
        <w:rPr>
          <w:szCs w:val="24"/>
        </w:rPr>
        <w:t>Топтыгин</w:t>
      </w:r>
      <w:proofErr w:type="spellEnd"/>
      <w:r>
        <w:rPr>
          <w:szCs w:val="24"/>
        </w:rPr>
        <w:t xml:space="preserve">. </w:t>
      </w:r>
      <w:r>
        <w:rPr>
          <w:szCs w:val="24"/>
          <w:lang w:val="ru-RU"/>
        </w:rPr>
        <w:t>Современная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электродинамика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часть</w:t>
      </w:r>
      <w:proofErr w:type="spellEnd"/>
      <w:r>
        <w:rPr>
          <w:szCs w:val="24"/>
        </w:rPr>
        <w:t xml:space="preserve"> 1: м</w:t>
      </w:r>
      <w:proofErr w:type="spellStart"/>
      <w:r>
        <w:rPr>
          <w:szCs w:val="24"/>
          <w:lang w:val="ru-RU"/>
        </w:rPr>
        <w:t>икроскопическая</w:t>
      </w:r>
      <w:proofErr w:type="spellEnd"/>
      <w:r>
        <w:rPr>
          <w:szCs w:val="24"/>
          <w:lang w:val="ru-RU"/>
        </w:rPr>
        <w:t xml:space="preserve"> теория</w:t>
      </w:r>
      <w:r>
        <w:rPr>
          <w:szCs w:val="24"/>
        </w:rPr>
        <w:t>, М</w:t>
      </w:r>
      <w:proofErr w:type="spellStart"/>
      <w:r>
        <w:rPr>
          <w:szCs w:val="24"/>
          <w:lang w:val="ru-RU"/>
        </w:rPr>
        <w:t>осква</w:t>
      </w:r>
      <w:proofErr w:type="spellEnd"/>
      <w:r>
        <w:rPr>
          <w:szCs w:val="24"/>
          <w:lang w:val="ru-RU"/>
        </w:rPr>
        <w:t>-Ижевск</w:t>
      </w:r>
      <w:r>
        <w:rPr>
          <w:szCs w:val="24"/>
        </w:rPr>
        <w:t>, 2002.</w:t>
      </w:r>
    </w:p>
    <w:p w:rsidR="006E7FE2" w:rsidRDefault="009D54FA">
      <w:pPr>
        <w:numPr>
          <w:ilvl w:val="0"/>
          <w:numId w:val="5"/>
        </w:numPr>
        <w:suppressAutoHyphens w:val="0"/>
        <w:spacing w:line="276" w:lineRule="auto"/>
        <w:rPr>
          <w:szCs w:val="24"/>
        </w:rPr>
      </w:pPr>
      <w:r>
        <w:rPr>
          <w:szCs w:val="24"/>
          <w:lang w:val="en-US"/>
        </w:rPr>
        <w:t>Jackson</w:t>
      </w:r>
      <w:r>
        <w:rPr>
          <w:szCs w:val="24"/>
        </w:rPr>
        <w:t xml:space="preserve"> </w:t>
      </w:r>
      <w:r>
        <w:rPr>
          <w:szCs w:val="24"/>
          <w:lang w:val="en-US"/>
        </w:rPr>
        <w:t>J</w:t>
      </w:r>
      <w:r>
        <w:rPr>
          <w:szCs w:val="24"/>
        </w:rPr>
        <w:t>.</w:t>
      </w:r>
      <w:r>
        <w:rPr>
          <w:szCs w:val="24"/>
          <w:lang w:val="en-US"/>
        </w:rPr>
        <w:t>D</w:t>
      </w:r>
      <w:r>
        <w:rPr>
          <w:szCs w:val="24"/>
        </w:rPr>
        <w:t xml:space="preserve">. </w:t>
      </w:r>
      <w:r>
        <w:rPr>
          <w:szCs w:val="24"/>
          <w:lang w:val="en-US"/>
        </w:rPr>
        <w:t>Classical</w:t>
      </w:r>
      <w:r>
        <w:rPr>
          <w:szCs w:val="24"/>
        </w:rPr>
        <w:t xml:space="preserve"> </w:t>
      </w:r>
      <w:r>
        <w:rPr>
          <w:szCs w:val="24"/>
          <w:lang w:val="en-US"/>
        </w:rPr>
        <w:t>Electrodynamics</w:t>
      </w:r>
      <w:r>
        <w:rPr>
          <w:szCs w:val="24"/>
        </w:rPr>
        <w:t>, 3-</w:t>
      </w:r>
      <w:r>
        <w:rPr>
          <w:szCs w:val="24"/>
          <w:lang w:val="en-US"/>
        </w:rPr>
        <w:t>r</w:t>
      </w:r>
      <w:r>
        <w:rPr>
          <w:szCs w:val="24"/>
        </w:rPr>
        <w:t xml:space="preserve"> </w:t>
      </w:r>
      <w:proofErr w:type="spellStart"/>
      <w:r>
        <w:rPr>
          <w:szCs w:val="24"/>
          <w:lang w:val="en-US"/>
        </w:rPr>
        <w:t>ed</w:t>
      </w:r>
      <w:proofErr w:type="spellEnd"/>
      <w:r>
        <w:rPr>
          <w:szCs w:val="24"/>
        </w:rPr>
        <w:t xml:space="preserve">., </w:t>
      </w:r>
      <w:r>
        <w:rPr>
          <w:szCs w:val="24"/>
          <w:lang w:val="en-US"/>
        </w:rPr>
        <w:t>Wiley</w:t>
      </w:r>
      <w:r>
        <w:rPr>
          <w:szCs w:val="24"/>
        </w:rPr>
        <w:t xml:space="preserve"> 1999.</w:t>
      </w:r>
    </w:p>
    <w:p w:rsidR="006E7FE2" w:rsidRDefault="009D54FA">
      <w:pPr>
        <w:numPr>
          <w:ilvl w:val="0"/>
          <w:numId w:val="5"/>
        </w:numPr>
        <w:suppressAutoHyphens w:val="0"/>
        <w:spacing w:line="276" w:lineRule="auto"/>
        <w:rPr>
          <w:szCs w:val="24"/>
        </w:rPr>
      </w:pPr>
      <w:proofErr w:type="spellStart"/>
      <w:r>
        <w:rPr>
          <w:szCs w:val="24"/>
        </w:rPr>
        <w:t>В.Паули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Теория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относительности</w:t>
      </w:r>
      <w:proofErr w:type="spellEnd"/>
      <w:r>
        <w:rPr>
          <w:szCs w:val="24"/>
        </w:rPr>
        <w:t xml:space="preserve">. Наука, 1983. </w:t>
      </w:r>
    </w:p>
    <w:p w:rsidR="006E7FE2" w:rsidRDefault="009D54FA">
      <w:pPr>
        <w:numPr>
          <w:ilvl w:val="0"/>
          <w:numId w:val="5"/>
        </w:numPr>
        <w:suppressAutoHyphens w:val="0"/>
        <w:spacing w:line="276" w:lineRule="auto"/>
      </w:pPr>
      <w:r>
        <w:rPr>
          <w:szCs w:val="24"/>
          <w:lang w:val="ru-RU"/>
        </w:rPr>
        <w:t>Ю.И. Соколовский. Элементарный задачник по теории относительности (с решениями). М., Наука, 1974</w:t>
      </w:r>
      <w:r>
        <w:br w:type="page"/>
      </w:r>
    </w:p>
    <w:p w:rsidR="006E7FE2" w:rsidRDefault="009D54FA">
      <w:pPr>
        <w:pStyle w:val="1"/>
        <w:numPr>
          <w:ilvl w:val="0"/>
          <w:numId w:val="2"/>
        </w:numPr>
      </w:pPr>
      <w:r>
        <w:lastRenderedPageBreak/>
        <w:t>Інформаційні ресурси</w:t>
      </w:r>
    </w:p>
    <w:p w:rsidR="006E7FE2" w:rsidRDefault="00A67B45">
      <w:pPr>
        <w:pStyle w:val="21"/>
        <w:numPr>
          <w:ilvl w:val="0"/>
          <w:numId w:val="6"/>
        </w:numPr>
        <w:spacing w:line="276" w:lineRule="auto"/>
        <w:ind w:left="426" w:hanging="426"/>
        <w:jc w:val="both"/>
      </w:pPr>
      <w:hyperlink r:id="rId8">
        <w:r w:rsidR="009D54FA">
          <w:rPr>
            <w:rStyle w:val="InternetLink"/>
            <w:b w:val="0"/>
            <w:bCs/>
            <w:sz w:val="24"/>
            <w:szCs w:val="24"/>
            <w:lang w:val="ru-RU"/>
          </w:rPr>
          <w:t>https</w:t>
        </w:r>
        <w:r w:rsidR="009D54FA">
          <w:rPr>
            <w:rStyle w:val="InternetLink"/>
            <w:b w:val="0"/>
            <w:bCs/>
            <w:sz w:val="24"/>
            <w:szCs w:val="24"/>
          </w:rPr>
          <w:t>://</w:t>
        </w:r>
        <w:r w:rsidR="009D54FA">
          <w:rPr>
            <w:rStyle w:val="InternetLink"/>
            <w:b w:val="0"/>
            <w:bCs/>
            <w:sz w:val="24"/>
            <w:szCs w:val="24"/>
            <w:lang w:val="ru-RU"/>
          </w:rPr>
          <w:t>en</w:t>
        </w:r>
        <w:r w:rsidR="009D54FA">
          <w:rPr>
            <w:rStyle w:val="InternetLink"/>
            <w:b w:val="0"/>
            <w:bCs/>
            <w:sz w:val="24"/>
            <w:szCs w:val="24"/>
          </w:rPr>
          <w:t>.</w:t>
        </w:r>
        <w:r w:rsidR="009D54FA">
          <w:rPr>
            <w:rStyle w:val="InternetLink"/>
            <w:b w:val="0"/>
            <w:bCs/>
            <w:sz w:val="24"/>
            <w:szCs w:val="24"/>
            <w:lang w:val="ru-RU"/>
          </w:rPr>
          <w:t>wikipedia</w:t>
        </w:r>
        <w:r w:rsidR="009D54FA">
          <w:rPr>
            <w:rStyle w:val="InternetLink"/>
            <w:b w:val="0"/>
            <w:bCs/>
            <w:sz w:val="24"/>
            <w:szCs w:val="24"/>
          </w:rPr>
          <w:t>.</w:t>
        </w:r>
        <w:r w:rsidR="009D54FA">
          <w:rPr>
            <w:rStyle w:val="InternetLink"/>
            <w:b w:val="0"/>
            <w:bCs/>
            <w:sz w:val="24"/>
            <w:szCs w:val="24"/>
            <w:lang w:val="ru-RU"/>
          </w:rPr>
          <w:t>org</w:t>
        </w:r>
        <w:r w:rsidR="009D54FA">
          <w:rPr>
            <w:rStyle w:val="InternetLink"/>
            <w:b w:val="0"/>
            <w:bCs/>
            <w:sz w:val="24"/>
            <w:szCs w:val="24"/>
          </w:rPr>
          <w:t>/</w:t>
        </w:r>
        <w:r w:rsidR="009D54FA">
          <w:rPr>
            <w:rStyle w:val="InternetLink"/>
            <w:b w:val="0"/>
            <w:bCs/>
            <w:sz w:val="24"/>
            <w:szCs w:val="24"/>
            <w:lang w:val="ru-RU"/>
          </w:rPr>
          <w:t>wiki</w:t>
        </w:r>
        <w:r w:rsidR="009D54FA">
          <w:rPr>
            <w:rStyle w:val="InternetLink"/>
            <w:b w:val="0"/>
            <w:bCs/>
            <w:sz w:val="24"/>
            <w:szCs w:val="24"/>
          </w:rPr>
          <w:t>/</w:t>
        </w:r>
        <w:r w:rsidR="009D54FA">
          <w:rPr>
            <w:rStyle w:val="InternetLink"/>
            <w:b w:val="0"/>
            <w:bCs/>
            <w:sz w:val="24"/>
            <w:szCs w:val="24"/>
            <w:lang w:val="ru-RU"/>
          </w:rPr>
          <w:t>Theory</w:t>
        </w:r>
        <w:r w:rsidR="009D54FA">
          <w:rPr>
            <w:rStyle w:val="InternetLink"/>
            <w:b w:val="0"/>
            <w:bCs/>
            <w:sz w:val="24"/>
            <w:szCs w:val="24"/>
          </w:rPr>
          <w:t>_</w:t>
        </w:r>
        <w:r w:rsidR="009D54FA">
          <w:rPr>
            <w:rStyle w:val="InternetLink"/>
            <w:b w:val="0"/>
            <w:bCs/>
            <w:sz w:val="24"/>
            <w:szCs w:val="24"/>
            <w:lang w:val="ru-RU"/>
          </w:rPr>
          <w:t>of</w:t>
        </w:r>
        <w:r w:rsidR="009D54FA">
          <w:rPr>
            <w:rStyle w:val="InternetLink"/>
            <w:b w:val="0"/>
            <w:bCs/>
            <w:sz w:val="24"/>
            <w:szCs w:val="24"/>
          </w:rPr>
          <w:t>_</w:t>
        </w:r>
        <w:proofErr w:type="spellStart"/>
        <w:r w:rsidR="009D54FA">
          <w:rPr>
            <w:rStyle w:val="InternetLink"/>
            <w:b w:val="0"/>
            <w:bCs/>
            <w:sz w:val="24"/>
            <w:szCs w:val="24"/>
            <w:lang w:val="ru-RU"/>
          </w:rPr>
          <w:t>relativity</w:t>
        </w:r>
        <w:proofErr w:type="spellEnd"/>
      </w:hyperlink>
      <w:r w:rsidR="009D54FA">
        <w:rPr>
          <w:b w:val="0"/>
          <w:bCs/>
          <w:sz w:val="24"/>
          <w:szCs w:val="24"/>
        </w:rPr>
        <w:t xml:space="preserve"> </w:t>
      </w:r>
    </w:p>
    <w:p w:rsidR="006E7FE2" w:rsidRDefault="00A67B45">
      <w:pPr>
        <w:pStyle w:val="21"/>
        <w:numPr>
          <w:ilvl w:val="0"/>
          <w:numId w:val="6"/>
        </w:numPr>
        <w:spacing w:line="276" w:lineRule="auto"/>
        <w:ind w:left="426" w:hanging="426"/>
        <w:jc w:val="both"/>
      </w:pPr>
      <w:hyperlink r:id="rId9">
        <w:r w:rsidR="009D54FA">
          <w:rPr>
            <w:rStyle w:val="InternetLink"/>
            <w:b w:val="0"/>
            <w:bCs/>
            <w:sz w:val="24"/>
            <w:szCs w:val="24"/>
          </w:rPr>
          <w:t>https://uk.wikipedia.org/wiki/Теорія_відносності</w:t>
        </w:r>
      </w:hyperlink>
      <w:r w:rsidR="009D54FA">
        <w:rPr>
          <w:b w:val="0"/>
          <w:bCs/>
          <w:sz w:val="24"/>
          <w:szCs w:val="24"/>
        </w:rPr>
        <w:t xml:space="preserve"> </w:t>
      </w:r>
    </w:p>
    <w:p w:rsidR="006E7FE2" w:rsidRDefault="00A67B45">
      <w:pPr>
        <w:pStyle w:val="21"/>
        <w:numPr>
          <w:ilvl w:val="0"/>
          <w:numId w:val="6"/>
        </w:numPr>
        <w:spacing w:line="276" w:lineRule="auto"/>
        <w:ind w:left="426" w:hanging="426"/>
        <w:jc w:val="both"/>
      </w:pPr>
      <w:hyperlink r:id="rId10">
        <w:r w:rsidR="009D54FA">
          <w:rPr>
            <w:rStyle w:val="InternetLink"/>
            <w:b w:val="0"/>
            <w:bCs/>
            <w:sz w:val="24"/>
            <w:szCs w:val="24"/>
          </w:rPr>
          <w:t>https://en.wikisource.org/wiki/Portal:Relativity</w:t>
        </w:r>
      </w:hyperlink>
    </w:p>
    <w:p w:rsidR="006E7FE2" w:rsidRDefault="00A67B45">
      <w:pPr>
        <w:pStyle w:val="21"/>
        <w:numPr>
          <w:ilvl w:val="0"/>
          <w:numId w:val="6"/>
        </w:numPr>
        <w:spacing w:line="276" w:lineRule="auto"/>
        <w:ind w:left="426" w:hanging="426"/>
        <w:jc w:val="both"/>
      </w:pPr>
      <w:hyperlink r:id="rId11">
        <w:r w:rsidR="009D54FA">
          <w:rPr>
            <w:rStyle w:val="InternetLink"/>
            <w:b w:val="0"/>
            <w:bCs/>
            <w:sz w:val="24"/>
            <w:szCs w:val="24"/>
          </w:rPr>
          <w:t>http://scienceworld.wolfram.com/physics/SpecialRelativity.html</w:t>
        </w:r>
      </w:hyperlink>
      <w:r w:rsidR="009D54FA">
        <w:rPr>
          <w:b w:val="0"/>
          <w:bCs/>
          <w:sz w:val="24"/>
          <w:szCs w:val="24"/>
        </w:rPr>
        <w:t xml:space="preserve"> </w:t>
      </w:r>
    </w:p>
    <w:p w:rsidR="006E7FE2" w:rsidRDefault="00A67B45">
      <w:pPr>
        <w:pStyle w:val="21"/>
        <w:numPr>
          <w:ilvl w:val="0"/>
          <w:numId w:val="6"/>
        </w:numPr>
        <w:spacing w:line="276" w:lineRule="auto"/>
        <w:ind w:left="426" w:hanging="426"/>
        <w:jc w:val="both"/>
      </w:pPr>
      <w:hyperlink r:id="rId12">
        <w:r w:rsidR="009D54FA">
          <w:rPr>
            <w:rStyle w:val="InternetLink"/>
            <w:b w:val="0"/>
            <w:bCs/>
            <w:sz w:val="24"/>
            <w:szCs w:val="24"/>
          </w:rPr>
          <w:t>https://www.wolframalpha.com/examples/Relativity.html</w:t>
        </w:r>
      </w:hyperlink>
      <w:r w:rsidR="009D54FA">
        <w:rPr>
          <w:b w:val="0"/>
          <w:bCs/>
          <w:sz w:val="24"/>
          <w:szCs w:val="24"/>
        </w:rPr>
        <w:t xml:space="preserve"> </w:t>
      </w:r>
    </w:p>
    <w:p w:rsidR="006E7FE2" w:rsidRDefault="00A67B45">
      <w:pPr>
        <w:pStyle w:val="21"/>
        <w:numPr>
          <w:ilvl w:val="0"/>
          <w:numId w:val="6"/>
        </w:numPr>
        <w:spacing w:line="276" w:lineRule="auto"/>
        <w:ind w:left="426" w:hanging="426"/>
        <w:jc w:val="both"/>
      </w:pPr>
      <w:hyperlink r:id="rId13">
        <w:r w:rsidR="009D54FA">
          <w:rPr>
            <w:rStyle w:val="InternetLink"/>
            <w:b w:val="0"/>
            <w:bCs/>
            <w:sz w:val="24"/>
            <w:szCs w:val="24"/>
          </w:rPr>
          <w:t>http://demonstrations.wolfram.com/search.html?query=special%20relativity</w:t>
        </w:r>
      </w:hyperlink>
      <w:r w:rsidR="009D54FA">
        <w:rPr>
          <w:b w:val="0"/>
          <w:bCs/>
          <w:sz w:val="24"/>
          <w:szCs w:val="24"/>
        </w:rPr>
        <w:t xml:space="preserve"> </w:t>
      </w:r>
    </w:p>
    <w:p w:rsidR="006E7FE2" w:rsidRDefault="00A67B45">
      <w:pPr>
        <w:pStyle w:val="21"/>
        <w:numPr>
          <w:ilvl w:val="0"/>
          <w:numId w:val="6"/>
        </w:numPr>
        <w:spacing w:line="276" w:lineRule="auto"/>
        <w:ind w:left="426" w:hanging="426"/>
        <w:jc w:val="both"/>
      </w:pPr>
      <w:hyperlink r:id="rId14">
        <w:r w:rsidR="009D54FA">
          <w:rPr>
            <w:rStyle w:val="InternetLink"/>
            <w:b w:val="0"/>
            <w:bCs/>
            <w:sz w:val="24"/>
            <w:szCs w:val="24"/>
          </w:rPr>
          <w:t>http://newt.phys.unsw.edu.au/einsteinlight/</w:t>
        </w:r>
      </w:hyperlink>
      <w:r w:rsidR="009D54FA">
        <w:rPr>
          <w:b w:val="0"/>
          <w:bCs/>
          <w:sz w:val="24"/>
          <w:szCs w:val="24"/>
        </w:rPr>
        <w:t xml:space="preserve"> </w:t>
      </w:r>
    </w:p>
    <w:p w:rsidR="006E7FE2" w:rsidRDefault="00A67B45">
      <w:pPr>
        <w:pStyle w:val="21"/>
        <w:numPr>
          <w:ilvl w:val="0"/>
          <w:numId w:val="6"/>
        </w:numPr>
        <w:spacing w:line="276" w:lineRule="auto"/>
        <w:ind w:left="426" w:hanging="426"/>
        <w:jc w:val="both"/>
      </w:pPr>
      <w:hyperlink r:id="rId15">
        <w:r w:rsidR="009D54FA">
          <w:rPr>
            <w:rStyle w:val="InternetLink"/>
            <w:b w:val="0"/>
            <w:bCs/>
            <w:sz w:val="24"/>
            <w:szCs w:val="24"/>
          </w:rPr>
          <w:t>https://www.coursera.org/courses?query=relativity&amp;domains=physical-science-and-engineering</w:t>
        </w:r>
      </w:hyperlink>
      <w:r w:rsidR="009D54FA">
        <w:rPr>
          <w:b w:val="0"/>
          <w:bCs/>
          <w:sz w:val="24"/>
          <w:szCs w:val="24"/>
        </w:rPr>
        <w:t xml:space="preserve"> </w:t>
      </w:r>
    </w:p>
    <w:p w:rsidR="006E7FE2" w:rsidRDefault="00A67B45">
      <w:pPr>
        <w:pStyle w:val="21"/>
        <w:numPr>
          <w:ilvl w:val="0"/>
          <w:numId w:val="6"/>
        </w:numPr>
        <w:spacing w:line="276" w:lineRule="auto"/>
        <w:ind w:left="426" w:hanging="426"/>
        <w:jc w:val="both"/>
      </w:pPr>
      <w:hyperlink r:id="rId16">
        <w:r w:rsidR="009D54FA">
          <w:rPr>
            <w:rStyle w:val="InternetLink"/>
            <w:b w:val="0"/>
            <w:bCs/>
            <w:sz w:val="24"/>
            <w:szCs w:val="24"/>
          </w:rPr>
          <w:t>http://ocw.mit.edu/courses/physics/8-20-introduction-to-special-relativity-january-iap-2005/</w:t>
        </w:r>
      </w:hyperlink>
      <w:r w:rsidR="009D54FA">
        <w:rPr>
          <w:b w:val="0"/>
          <w:bCs/>
          <w:sz w:val="24"/>
          <w:szCs w:val="24"/>
        </w:rPr>
        <w:t xml:space="preserve"> </w:t>
      </w:r>
    </w:p>
    <w:p w:rsidR="006E7FE2" w:rsidRDefault="00A67B45">
      <w:pPr>
        <w:pStyle w:val="21"/>
        <w:numPr>
          <w:ilvl w:val="0"/>
          <w:numId w:val="6"/>
        </w:numPr>
        <w:spacing w:line="276" w:lineRule="auto"/>
        <w:ind w:left="426" w:hanging="426"/>
        <w:jc w:val="both"/>
      </w:pPr>
      <w:hyperlink r:id="rId17">
        <w:r w:rsidR="009D54FA">
          <w:rPr>
            <w:rStyle w:val="InternetLink"/>
            <w:b w:val="0"/>
            <w:bCs/>
            <w:sz w:val="24"/>
            <w:szCs w:val="24"/>
            <w:lang w:val="ru-RU"/>
          </w:rPr>
          <w:t>http</w:t>
        </w:r>
        <w:r w:rsidR="009D54FA">
          <w:rPr>
            <w:rStyle w:val="InternetLink"/>
            <w:b w:val="0"/>
            <w:bCs/>
            <w:sz w:val="24"/>
            <w:szCs w:val="24"/>
          </w:rPr>
          <w:t>://</w:t>
        </w:r>
        <w:r w:rsidR="009D54FA">
          <w:rPr>
            <w:rStyle w:val="InternetLink"/>
            <w:b w:val="0"/>
            <w:bCs/>
            <w:sz w:val="24"/>
            <w:szCs w:val="24"/>
            <w:lang w:val="ru-RU"/>
          </w:rPr>
          <w:t>relativity</w:t>
        </w:r>
        <w:r w:rsidR="009D54FA">
          <w:rPr>
            <w:rStyle w:val="InternetLink"/>
            <w:b w:val="0"/>
            <w:bCs/>
            <w:sz w:val="24"/>
            <w:szCs w:val="24"/>
          </w:rPr>
          <w:t>.</w:t>
        </w:r>
        <w:r w:rsidR="009D54FA">
          <w:rPr>
            <w:rStyle w:val="InternetLink"/>
            <w:b w:val="0"/>
            <w:bCs/>
            <w:sz w:val="24"/>
            <w:szCs w:val="24"/>
            <w:lang w:val="ru-RU"/>
          </w:rPr>
          <w:t>livingreviews</w:t>
        </w:r>
        <w:r w:rsidR="009D54FA">
          <w:rPr>
            <w:rStyle w:val="InternetLink"/>
            <w:b w:val="0"/>
            <w:bCs/>
            <w:sz w:val="24"/>
            <w:szCs w:val="24"/>
          </w:rPr>
          <w:t>.</w:t>
        </w:r>
        <w:proofErr w:type="spellStart"/>
        <w:r w:rsidR="009D54FA">
          <w:rPr>
            <w:rStyle w:val="InternetLink"/>
            <w:b w:val="0"/>
            <w:bCs/>
            <w:sz w:val="24"/>
            <w:szCs w:val="24"/>
            <w:lang w:val="ru-RU"/>
          </w:rPr>
          <w:t>org</w:t>
        </w:r>
        <w:proofErr w:type="spellEnd"/>
      </w:hyperlink>
      <w:r w:rsidR="009D54FA">
        <w:rPr>
          <w:b w:val="0"/>
          <w:bCs/>
          <w:sz w:val="24"/>
          <w:szCs w:val="24"/>
        </w:rPr>
        <w:t xml:space="preserve"> </w:t>
      </w:r>
    </w:p>
    <w:p w:rsidR="006E7FE2" w:rsidRDefault="00A67B45">
      <w:pPr>
        <w:pStyle w:val="21"/>
        <w:numPr>
          <w:ilvl w:val="0"/>
          <w:numId w:val="6"/>
        </w:numPr>
        <w:spacing w:line="276" w:lineRule="auto"/>
        <w:ind w:left="426" w:hanging="426"/>
        <w:jc w:val="both"/>
      </w:pPr>
      <w:hyperlink r:id="rId18">
        <w:r w:rsidR="009D54FA">
          <w:rPr>
            <w:rStyle w:val="InternetLink"/>
            <w:b w:val="0"/>
            <w:bCs/>
            <w:sz w:val="24"/>
            <w:szCs w:val="24"/>
          </w:rPr>
          <w:t>http://arxiv.org/list/gr-qc/recent</w:t>
        </w:r>
      </w:hyperlink>
      <w:r w:rsidR="009D54FA">
        <w:rPr>
          <w:b w:val="0"/>
          <w:bCs/>
          <w:sz w:val="24"/>
          <w:szCs w:val="24"/>
        </w:rPr>
        <w:t xml:space="preserve"> </w:t>
      </w:r>
    </w:p>
    <w:p w:rsidR="006E7FE2" w:rsidRDefault="00A67B45">
      <w:pPr>
        <w:pStyle w:val="21"/>
        <w:numPr>
          <w:ilvl w:val="0"/>
          <w:numId w:val="6"/>
        </w:numPr>
        <w:spacing w:line="276" w:lineRule="auto"/>
        <w:ind w:left="426" w:hanging="426"/>
        <w:jc w:val="both"/>
      </w:pPr>
      <w:hyperlink r:id="rId19">
        <w:r w:rsidR="009D54FA">
          <w:rPr>
            <w:rStyle w:val="InternetLink"/>
            <w:b w:val="0"/>
            <w:bCs/>
            <w:sz w:val="24"/>
            <w:szCs w:val="24"/>
            <w:lang w:val="ru-RU"/>
          </w:rPr>
          <w:t>http</w:t>
        </w:r>
        <w:r w:rsidR="009D54FA">
          <w:rPr>
            <w:rStyle w:val="InternetLink"/>
            <w:b w:val="0"/>
            <w:bCs/>
            <w:sz w:val="24"/>
            <w:szCs w:val="24"/>
          </w:rPr>
          <w:t>://</w:t>
        </w:r>
        <w:r w:rsidR="009D54FA">
          <w:rPr>
            <w:rStyle w:val="InternetLink"/>
            <w:b w:val="0"/>
            <w:bCs/>
            <w:sz w:val="24"/>
            <w:szCs w:val="24"/>
            <w:lang w:val="ru-RU"/>
          </w:rPr>
          <w:t>lesswrong</w:t>
        </w:r>
        <w:r w:rsidR="009D54FA">
          <w:rPr>
            <w:rStyle w:val="InternetLink"/>
            <w:b w:val="0"/>
            <w:bCs/>
            <w:sz w:val="24"/>
            <w:szCs w:val="24"/>
          </w:rPr>
          <w:t>.</w:t>
        </w:r>
        <w:r w:rsidR="009D54FA">
          <w:rPr>
            <w:rStyle w:val="InternetLink"/>
            <w:b w:val="0"/>
            <w:bCs/>
            <w:sz w:val="24"/>
            <w:szCs w:val="24"/>
            <w:lang w:val="ru-RU"/>
          </w:rPr>
          <w:t>com</w:t>
        </w:r>
        <w:r w:rsidR="009D54FA">
          <w:rPr>
            <w:rStyle w:val="InternetLink"/>
            <w:b w:val="0"/>
            <w:bCs/>
            <w:sz w:val="24"/>
            <w:szCs w:val="24"/>
          </w:rPr>
          <w:t>/</w:t>
        </w:r>
      </w:hyperlink>
      <w:r w:rsidR="009D54FA">
        <w:rPr>
          <w:b w:val="0"/>
          <w:bCs/>
          <w:sz w:val="24"/>
          <w:szCs w:val="24"/>
        </w:rPr>
        <w:t xml:space="preserve"> </w:t>
      </w:r>
    </w:p>
    <w:sectPr w:rsidR="006E7FE2">
      <w:footerReference w:type="default" r:id="rId20"/>
      <w:pgSz w:w="11906" w:h="16838"/>
      <w:pgMar w:top="851" w:right="851" w:bottom="851" w:left="1418" w:header="0" w:footer="49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B45" w:rsidRDefault="00A67B45">
      <w:r>
        <w:separator/>
      </w:r>
    </w:p>
  </w:endnote>
  <w:endnote w:type="continuationSeparator" w:id="0">
    <w:p w:rsidR="00A67B45" w:rsidRDefault="00A6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E2" w:rsidRDefault="001F1D6B">
    <w:pPr>
      <w:pStyle w:val="ad"/>
      <w:ind w:right="360"/>
      <w:jc w:val="center"/>
      <w:rPr>
        <w:rStyle w:val="a4"/>
        <w:sz w:val="28"/>
        <w:szCs w:val="28"/>
        <w:lang w:val="uk-UA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050"/>
              <wp:effectExtent l="0" t="0" r="0" b="0"/>
              <wp:wrapSquare wrapText="largest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6E7FE2" w:rsidRDefault="009D54FA">
                          <w:pPr>
                            <w:pStyle w:val="ad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E967AB">
                            <w:rPr>
                              <w:rStyle w:val="a4"/>
                              <w:noProof/>
                            </w:rPr>
                            <w:t>3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0;margin-top:.05pt;width:5.05pt;height:11.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" stroked="f">
              <v:fill opacity="0"/>
              <v:path arrowok="t"/>
              <v:textbox style="mso-fit-shape-to-text:t" inset="0,0,0,0">
                <w:txbxContent>
                  <w:p w:rsidR="006E7FE2" w:rsidRDefault="009D54FA">
                    <w:pPr>
                      <w:pStyle w:val="ad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E967AB">
                      <w:rPr>
                        <w:rStyle w:val="a4"/>
                        <w:noProof/>
                      </w:rPr>
                      <w:t>3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7021195</wp:posOffset>
              </wp:positionH>
              <wp:positionV relativeFrom="paragraph">
                <wp:posOffset>635</wp:posOffset>
              </wp:positionV>
              <wp:extent cx="177800" cy="203835"/>
              <wp:effectExtent l="0" t="0" r="0" b="0"/>
              <wp:wrapSquare wrapText="bothSides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80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6E7FE2" w:rsidRDefault="006E7FE2">
                          <w:pPr>
                            <w:pStyle w:val="FrameContents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" o:spid="_x0000_s1027" type="#_x0000_t202" style="position:absolute;left:0;text-align:left;margin-left:552.85pt;margin-top:.05pt;width:14pt;height:16.0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" stroked="f">
              <v:fill opacity="0"/>
              <v:path arrowok="t"/>
              <v:textbox inset="0,0,0,0">
                <w:txbxContent>
                  <w:p w:rsidR="006E7FE2" w:rsidRDefault="006E7FE2">
                    <w:pPr>
                      <w:pStyle w:val="FrameContents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B45" w:rsidRDefault="00A67B45">
      <w:r>
        <w:separator/>
      </w:r>
    </w:p>
  </w:footnote>
  <w:footnote w:type="continuationSeparator" w:id="0">
    <w:p w:rsidR="00A67B45" w:rsidRDefault="00A67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5CEE"/>
    <w:multiLevelType w:val="multilevel"/>
    <w:tmpl w:val="AA0AB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B6D5D"/>
    <w:multiLevelType w:val="multilevel"/>
    <w:tmpl w:val="C4EE8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753B9"/>
    <w:multiLevelType w:val="multilevel"/>
    <w:tmpl w:val="3BD6EC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F382BE6"/>
    <w:multiLevelType w:val="multilevel"/>
    <w:tmpl w:val="BB369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31FD9"/>
    <w:multiLevelType w:val="multilevel"/>
    <w:tmpl w:val="F20EC3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25152A4"/>
    <w:multiLevelType w:val="multilevel"/>
    <w:tmpl w:val="379A6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3607A60"/>
    <w:multiLevelType w:val="multilevel"/>
    <w:tmpl w:val="F238D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25246"/>
    <w:multiLevelType w:val="multilevel"/>
    <w:tmpl w:val="208C164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E751674"/>
    <w:multiLevelType w:val="multilevel"/>
    <w:tmpl w:val="438CB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58358CA"/>
    <w:multiLevelType w:val="multilevel"/>
    <w:tmpl w:val="06E61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54C8D"/>
    <w:multiLevelType w:val="multilevel"/>
    <w:tmpl w:val="E46A6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A37C2"/>
    <w:multiLevelType w:val="multilevel"/>
    <w:tmpl w:val="B3BCC38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BE17384"/>
    <w:multiLevelType w:val="multilevel"/>
    <w:tmpl w:val="B95A46A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73461730"/>
    <w:multiLevelType w:val="multilevel"/>
    <w:tmpl w:val="6ABAF3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D6082"/>
    <w:multiLevelType w:val="multilevel"/>
    <w:tmpl w:val="3A0C2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65875"/>
    <w:multiLevelType w:val="multilevel"/>
    <w:tmpl w:val="82AC8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5"/>
  </w:num>
  <w:num w:numId="5">
    <w:abstractNumId w:val="8"/>
  </w:num>
  <w:num w:numId="6">
    <w:abstractNumId w:val="9"/>
  </w:num>
  <w:num w:numId="7">
    <w:abstractNumId w:val="13"/>
  </w:num>
  <w:num w:numId="8">
    <w:abstractNumId w:val="0"/>
  </w:num>
  <w:num w:numId="9">
    <w:abstractNumId w:val="3"/>
  </w:num>
  <w:num w:numId="10">
    <w:abstractNumId w:val="14"/>
  </w:num>
  <w:num w:numId="11">
    <w:abstractNumId w:val="10"/>
  </w:num>
  <w:num w:numId="12">
    <w:abstractNumId w:val="6"/>
  </w:num>
  <w:num w:numId="13">
    <w:abstractNumId w:val="15"/>
  </w:num>
  <w:num w:numId="14">
    <w:abstractNumId w:val="1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E2"/>
    <w:rsid w:val="00025025"/>
    <w:rsid w:val="001F1D6B"/>
    <w:rsid w:val="004948B6"/>
    <w:rsid w:val="00575449"/>
    <w:rsid w:val="006E7FE2"/>
    <w:rsid w:val="009D54FA"/>
    <w:rsid w:val="00A67B45"/>
    <w:rsid w:val="00DA6BD3"/>
    <w:rsid w:val="00E967AB"/>
    <w:rsid w:val="00EB0CBF"/>
    <w:rsid w:val="00EE536C"/>
    <w:rsid w:val="00F93A02"/>
    <w:rsid w:val="00F9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94B506-7EC2-4DF6-A376-8EB3B60C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lang w:val="uk-UA" w:eastAsia="ar-SA"/>
    </w:rPr>
  </w:style>
  <w:style w:type="paragraph" w:styleId="1">
    <w:name w:val="heading 1"/>
    <w:basedOn w:val="5"/>
    <w:next w:val="a"/>
    <w:qFormat/>
    <w:rsid w:val="008952C1"/>
    <w:pPr>
      <w:numPr>
        <w:ilvl w:val="0"/>
        <w:numId w:val="0"/>
      </w:numPr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C15751"/>
    <w:pPr>
      <w:keepNext/>
      <w:spacing w:after="120"/>
      <w:outlineLvl w:val="1"/>
    </w:pPr>
    <w:rPr>
      <w:rFonts w:ascii="Arial" w:hAnsi="Arial"/>
      <w:b/>
      <w:szCs w:val="24"/>
      <w:lang w:val="en-US"/>
    </w:rPr>
  </w:style>
  <w:style w:type="paragraph" w:styleId="3">
    <w:name w:val="heading 3"/>
    <w:basedOn w:val="a"/>
    <w:next w:val="a"/>
    <w:qFormat/>
    <w:rsid w:val="00C15751"/>
    <w:pPr>
      <w:keepNext/>
      <w:spacing w:after="120"/>
      <w:outlineLvl w:val="2"/>
    </w:pPr>
    <w:rPr>
      <w:rFonts w:ascii="Arial" w:hAnsi="Arial"/>
      <w:i/>
      <w:szCs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ind w:left="0" w:firstLine="560"/>
      <w:outlineLvl w:val="3"/>
    </w:pPr>
    <w:rPr>
      <w:b/>
      <w:bCs/>
      <w:i/>
      <w:iCs/>
      <w:sz w:val="20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jc w:val="center"/>
      <w:outlineLvl w:val="4"/>
    </w:pPr>
    <w:rPr>
      <w:b/>
      <w:bCs/>
      <w:caps/>
      <w:sz w:val="20"/>
    </w:rPr>
  </w:style>
  <w:style w:type="paragraph" w:styleId="6">
    <w:name w:val="heading 6"/>
    <w:basedOn w:val="a"/>
    <w:next w:val="a"/>
    <w:qFormat/>
    <w:pPr>
      <w:keepNext/>
      <w:widowControl w:val="0"/>
      <w:numPr>
        <w:ilvl w:val="5"/>
        <w:numId w:val="1"/>
      </w:numPr>
      <w:ind w:left="113" w:right="113" w:firstLine="0"/>
      <w:outlineLvl w:val="5"/>
    </w:pPr>
    <w:rPr>
      <w:i/>
      <w:iCs/>
      <w:sz w:val="2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1320" w:firstLine="0"/>
      <w:jc w:val="center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jc w:val="center"/>
      <w:outlineLvl w:val="7"/>
    </w:pPr>
    <w:rPr>
      <w:i/>
      <w:iCs/>
      <w:sz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leader="dot" w:pos="5812"/>
      </w:tabs>
      <w:jc w:val="right"/>
      <w:outlineLvl w:val="8"/>
    </w:pPr>
    <w:rPr>
      <w:b/>
      <w:bCs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4z3">
    <w:name w:val="WW8Num4z3"/>
    <w:qFormat/>
    <w:rPr>
      <w:rFonts w:ascii="Symbol" w:hAnsi="Symbol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character" w:customStyle="1" w:styleId="WW8Num6z3">
    <w:name w:val="WW8Num6z3"/>
    <w:qFormat/>
    <w:rPr>
      <w:rFonts w:ascii="Symbol" w:hAnsi="Symbol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/>
    </w:rPr>
  </w:style>
  <w:style w:type="character" w:customStyle="1" w:styleId="WW8Num7z3">
    <w:name w:val="WW8Num7z3"/>
    <w:qFormat/>
    <w:rPr>
      <w:rFonts w:ascii="Symbol" w:hAnsi="Symbo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3">
    <w:name w:val="WW8Num8z3"/>
    <w:qFormat/>
    <w:rPr>
      <w:rFonts w:ascii="Symbol" w:hAnsi="Symbol"/>
    </w:rPr>
  </w:style>
  <w:style w:type="character" w:customStyle="1" w:styleId="WW8Num8z4">
    <w:name w:val="WW8Num8z4"/>
    <w:qFormat/>
    <w:rPr>
      <w:rFonts w:ascii="Courier New" w:hAnsi="Courier New"/>
    </w:rPr>
  </w:style>
  <w:style w:type="character" w:customStyle="1" w:styleId="WW8Num8z5">
    <w:name w:val="WW8Num8z5"/>
    <w:qFormat/>
    <w:rPr>
      <w:rFonts w:ascii="Wingdings" w:hAnsi="Wingdings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Pr>
      <w:rFonts w:ascii="Courier New" w:hAnsi="Courier New"/>
    </w:rPr>
  </w:style>
  <w:style w:type="character" w:customStyle="1" w:styleId="WW8Num9z2">
    <w:name w:val="WW8Num9z2"/>
    <w:qFormat/>
    <w:rPr>
      <w:rFonts w:ascii="Wingdings" w:hAnsi="Wingdings"/>
    </w:rPr>
  </w:style>
  <w:style w:type="character" w:customStyle="1" w:styleId="WW8Num9z3">
    <w:name w:val="WW8Num9z3"/>
    <w:qFormat/>
    <w:rPr>
      <w:rFonts w:ascii="Symbol" w:hAnsi="Symbol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/>
    </w:rPr>
  </w:style>
  <w:style w:type="character" w:customStyle="1" w:styleId="WW8Num10z3">
    <w:name w:val="WW8Num10z3"/>
    <w:qFormat/>
    <w:rPr>
      <w:rFonts w:ascii="Symbol" w:hAnsi="Symbol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/>
    </w:rPr>
  </w:style>
  <w:style w:type="character" w:customStyle="1" w:styleId="WW8Num11z3">
    <w:name w:val="WW8Num11z3"/>
    <w:qFormat/>
    <w:rPr>
      <w:rFonts w:ascii="Symbol" w:hAnsi="Symbol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/>
    </w:rPr>
  </w:style>
  <w:style w:type="character" w:customStyle="1" w:styleId="WW8Num12z3">
    <w:name w:val="WW8Num12z3"/>
    <w:qFormat/>
    <w:rPr>
      <w:rFonts w:ascii="Symbol" w:hAnsi="Symbol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/>
    </w:rPr>
  </w:style>
  <w:style w:type="character" w:customStyle="1" w:styleId="WW8Num13z3">
    <w:name w:val="WW8Num13z3"/>
    <w:qFormat/>
    <w:rPr>
      <w:rFonts w:ascii="Symbol" w:hAnsi="Symbol"/>
    </w:rPr>
  </w:style>
  <w:style w:type="character" w:customStyle="1" w:styleId="WW8Num14z0">
    <w:name w:val="WW8Num14z0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/>
    </w:rPr>
  </w:style>
  <w:style w:type="character" w:customStyle="1" w:styleId="WW8Num14z3">
    <w:name w:val="WW8Num14z3"/>
    <w:qFormat/>
    <w:rPr>
      <w:rFonts w:ascii="Symbol" w:hAnsi="Symbol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/>
    </w:rPr>
  </w:style>
  <w:style w:type="character" w:customStyle="1" w:styleId="WW8Num15z3">
    <w:name w:val="WW8Num15z3"/>
    <w:qFormat/>
    <w:rPr>
      <w:rFonts w:ascii="Symbol" w:hAnsi="Symbol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/>
    </w:rPr>
  </w:style>
  <w:style w:type="character" w:customStyle="1" w:styleId="WW8Num16z2">
    <w:name w:val="WW8Num16z2"/>
    <w:qFormat/>
    <w:rPr>
      <w:rFonts w:ascii="Wingdings" w:hAnsi="Wingdings"/>
    </w:rPr>
  </w:style>
  <w:style w:type="character" w:customStyle="1" w:styleId="WW8Num16z3">
    <w:name w:val="WW8Num16z3"/>
    <w:qFormat/>
    <w:rPr>
      <w:rFonts w:ascii="Symbol" w:hAnsi="Symbol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/>
    </w:rPr>
  </w:style>
  <w:style w:type="character" w:customStyle="1" w:styleId="WW8Num17z3">
    <w:name w:val="WW8Num17z3"/>
    <w:qFormat/>
    <w:rPr>
      <w:rFonts w:ascii="Symbol" w:hAnsi="Symbol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/>
    </w:rPr>
  </w:style>
  <w:style w:type="character" w:customStyle="1" w:styleId="WW8Num18z3">
    <w:name w:val="WW8Num18z3"/>
    <w:qFormat/>
    <w:rPr>
      <w:rFonts w:ascii="Symbol" w:hAnsi="Symbol"/>
    </w:rPr>
  </w:style>
  <w:style w:type="character" w:customStyle="1" w:styleId="WW8Num19z0">
    <w:name w:val="WW8Num19z0"/>
    <w:qFormat/>
    <w:rPr>
      <w:rFonts w:ascii="Times New Roman" w:eastAsia="Times New Roman" w:hAnsi="Times New Roman" w:cs="Times New Roman"/>
    </w:rPr>
  </w:style>
  <w:style w:type="character" w:customStyle="1" w:styleId="WW8Num19z2">
    <w:name w:val="WW8Num19z2"/>
    <w:qFormat/>
    <w:rPr>
      <w:rFonts w:ascii="Wingdings" w:hAnsi="Wingdings"/>
    </w:rPr>
  </w:style>
  <w:style w:type="character" w:customStyle="1" w:styleId="WW8Num19z3">
    <w:name w:val="WW8Num19z3"/>
    <w:qFormat/>
    <w:rPr>
      <w:rFonts w:ascii="Symbol" w:hAnsi="Symbol"/>
    </w:rPr>
  </w:style>
  <w:style w:type="character" w:customStyle="1" w:styleId="WW8Num19z4">
    <w:name w:val="WW8Num19z4"/>
    <w:qFormat/>
    <w:rPr>
      <w:rFonts w:ascii="Courier New" w:hAnsi="Courier New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/>
    </w:rPr>
  </w:style>
  <w:style w:type="character" w:customStyle="1" w:styleId="WW8Num20z3">
    <w:name w:val="WW8Num20z3"/>
    <w:qFormat/>
    <w:rPr>
      <w:rFonts w:ascii="Symbol" w:hAnsi="Symbol"/>
    </w:rPr>
  </w:style>
  <w:style w:type="character" w:customStyle="1" w:styleId="WW8Num21z0">
    <w:name w:val="WW8Num21z0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/>
    </w:rPr>
  </w:style>
  <w:style w:type="character" w:customStyle="1" w:styleId="WW8Num21z3">
    <w:name w:val="WW8Num21z3"/>
    <w:qFormat/>
    <w:rPr>
      <w:rFonts w:ascii="Symbol" w:hAnsi="Symbol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</w:rPr>
  </w:style>
  <w:style w:type="character" w:customStyle="1" w:styleId="WW8Num22z2">
    <w:name w:val="WW8Num22z2"/>
    <w:qFormat/>
    <w:rPr>
      <w:rFonts w:ascii="Wingdings" w:hAnsi="Wingdings"/>
    </w:rPr>
  </w:style>
  <w:style w:type="character" w:customStyle="1" w:styleId="WW8Num22z3">
    <w:name w:val="WW8Num22z3"/>
    <w:qFormat/>
    <w:rPr>
      <w:rFonts w:ascii="Symbol" w:hAnsi="Symbol"/>
    </w:rPr>
  </w:style>
  <w:style w:type="character" w:customStyle="1" w:styleId="WW8Num22z4">
    <w:name w:val="WW8Num22z4"/>
    <w:qFormat/>
    <w:rPr>
      <w:rFonts w:ascii="Courier New" w:hAnsi="Courier New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/>
    </w:rPr>
  </w:style>
  <w:style w:type="character" w:customStyle="1" w:styleId="WW8Num23z3">
    <w:name w:val="WW8Num23z3"/>
    <w:qFormat/>
    <w:rPr>
      <w:rFonts w:ascii="Symbol" w:hAnsi="Symbol"/>
    </w:rPr>
  </w:style>
  <w:style w:type="character" w:customStyle="1" w:styleId="WW8Num24z0">
    <w:name w:val="WW8Num24z0"/>
    <w:qFormat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/>
    </w:rPr>
  </w:style>
  <w:style w:type="character" w:customStyle="1" w:styleId="WW8Num24z3">
    <w:name w:val="WW8Num24z3"/>
    <w:qFormat/>
    <w:rPr>
      <w:rFonts w:ascii="Symbol" w:hAnsi="Symbol"/>
    </w:rPr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/>
    </w:rPr>
  </w:style>
  <w:style w:type="character" w:customStyle="1" w:styleId="WW8Num25z3">
    <w:name w:val="WW8Num25z3"/>
    <w:qFormat/>
    <w:rPr>
      <w:rFonts w:ascii="Symbol" w:hAnsi="Symbol"/>
    </w:rPr>
  </w:style>
  <w:style w:type="character" w:customStyle="1" w:styleId="WW8Num26z0">
    <w:name w:val="WW8Num26z0"/>
    <w:qFormat/>
    <w:rPr>
      <w:rFonts w:ascii="Times New Roman" w:eastAsia="Times New Roman" w:hAnsi="Times New Roman" w:cs="Times New Roman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/>
    </w:rPr>
  </w:style>
  <w:style w:type="character" w:customStyle="1" w:styleId="WW8Num26z3">
    <w:name w:val="WW8Num26z3"/>
    <w:qFormat/>
    <w:rPr>
      <w:rFonts w:ascii="Symbol" w:hAnsi="Symbol"/>
    </w:rPr>
  </w:style>
  <w:style w:type="character" w:customStyle="1" w:styleId="WW8Num27z0">
    <w:name w:val="WW8Num27z0"/>
    <w:qFormat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/>
    </w:rPr>
  </w:style>
  <w:style w:type="character" w:customStyle="1" w:styleId="WW8Num27z3">
    <w:name w:val="WW8Num27z3"/>
    <w:qFormat/>
    <w:rPr>
      <w:rFonts w:ascii="Symbol" w:hAnsi="Symbol"/>
    </w:rPr>
  </w:style>
  <w:style w:type="character" w:customStyle="1" w:styleId="WW8Num28z0">
    <w:name w:val="WW8Num28z0"/>
    <w:qFormat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/>
    </w:rPr>
  </w:style>
  <w:style w:type="character" w:customStyle="1" w:styleId="WW8Num28z3">
    <w:name w:val="WW8Num28z3"/>
    <w:qFormat/>
    <w:rPr>
      <w:rFonts w:ascii="Symbol" w:hAnsi="Symbol"/>
    </w:rPr>
  </w:style>
  <w:style w:type="character" w:customStyle="1" w:styleId="WW8Num29z0">
    <w:name w:val="WW8Num29z0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/>
    </w:rPr>
  </w:style>
  <w:style w:type="character" w:customStyle="1" w:styleId="WW8Num29z3">
    <w:name w:val="WW8Num29z3"/>
    <w:qFormat/>
    <w:rPr>
      <w:rFonts w:ascii="Symbol" w:hAnsi="Symbol"/>
    </w:rPr>
  </w:style>
  <w:style w:type="character" w:customStyle="1" w:styleId="WW8Num30z0">
    <w:name w:val="WW8Num30z0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/>
    </w:rPr>
  </w:style>
  <w:style w:type="character" w:customStyle="1" w:styleId="WW8Num30z3">
    <w:name w:val="WW8Num30z3"/>
    <w:qFormat/>
    <w:rPr>
      <w:rFonts w:ascii="Symbol" w:hAnsi="Symbol"/>
    </w:rPr>
  </w:style>
  <w:style w:type="character" w:customStyle="1" w:styleId="WW8Num31z0">
    <w:name w:val="WW8Num31z0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/>
    </w:rPr>
  </w:style>
  <w:style w:type="character" w:customStyle="1" w:styleId="WW8Num31z3">
    <w:name w:val="WW8Num31z3"/>
    <w:qFormat/>
    <w:rPr>
      <w:rFonts w:ascii="Symbol" w:hAnsi="Symbol"/>
    </w:rPr>
  </w:style>
  <w:style w:type="character" w:customStyle="1" w:styleId="WW8Num32z0">
    <w:name w:val="WW8Num32z0"/>
    <w:qFormat/>
    <w:rPr>
      <w:rFonts w:ascii="Times New Roman" w:eastAsia="Times New Roman" w:hAnsi="Times New Roman" w:cs="Times New Roman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/>
    </w:rPr>
  </w:style>
  <w:style w:type="character" w:customStyle="1" w:styleId="WW8Num32z3">
    <w:name w:val="WW8Num32z3"/>
    <w:qFormat/>
    <w:rPr>
      <w:rFonts w:ascii="Symbol" w:hAnsi="Symbol"/>
    </w:rPr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/>
    </w:rPr>
  </w:style>
  <w:style w:type="character" w:customStyle="1" w:styleId="WW8Num33z3">
    <w:name w:val="WW8Num33z3"/>
    <w:qFormat/>
    <w:rPr>
      <w:rFonts w:ascii="Symbol" w:hAnsi="Symbol"/>
    </w:rPr>
  </w:style>
  <w:style w:type="character" w:customStyle="1" w:styleId="WW8Num34z0">
    <w:name w:val="WW8Num34z0"/>
    <w:qFormat/>
    <w:rPr>
      <w:rFonts w:ascii="Times New Roman" w:eastAsia="Times New Roman" w:hAnsi="Times New Roman" w:cs="Times New Roman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/>
    </w:rPr>
  </w:style>
  <w:style w:type="character" w:customStyle="1" w:styleId="WW8Num34z3">
    <w:name w:val="WW8Num34z3"/>
    <w:qFormat/>
    <w:rPr>
      <w:rFonts w:ascii="Symbol" w:hAnsi="Symbol"/>
    </w:rPr>
  </w:style>
  <w:style w:type="character" w:customStyle="1" w:styleId="WW8Num35z0">
    <w:name w:val="WW8Num35z0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/>
    </w:rPr>
  </w:style>
  <w:style w:type="character" w:customStyle="1" w:styleId="WW8Num35z3">
    <w:name w:val="WW8Num35z3"/>
    <w:qFormat/>
    <w:rPr>
      <w:rFonts w:ascii="Symbol" w:hAnsi="Symbol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/>
    </w:rPr>
  </w:style>
  <w:style w:type="character" w:customStyle="1" w:styleId="WW8Num36z3">
    <w:name w:val="WW8Num36z3"/>
    <w:qFormat/>
    <w:rPr>
      <w:rFonts w:ascii="Symbol" w:hAnsi="Symbol"/>
    </w:rPr>
  </w:style>
  <w:style w:type="character" w:customStyle="1" w:styleId="WW8Num37z0">
    <w:name w:val="WW8Num37z0"/>
    <w:qFormat/>
    <w:rPr>
      <w:rFonts w:ascii="Times New Roman" w:eastAsia="Times New Roman" w:hAnsi="Times New Roman" w:cs="Times New Roman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/>
    </w:rPr>
  </w:style>
  <w:style w:type="character" w:customStyle="1" w:styleId="WW8Num37z3">
    <w:name w:val="WW8Num37z3"/>
    <w:qFormat/>
    <w:rPr>
      <w:rFonts w:ascii="Symbol" w:hAnsi="Symbol"/>
    </w:rPr>
  </w:style>
  <w:style w:type="character" w:customStyle="1" w:styleId="WW8Num38z0">
    <w:name w:val="WW8Num38z0"/>
    <w:qFormat/>
    <w:rPr>
      <w:rFonts w:ascii="Times New Roman" w:eastAsia="Times New Roman" w:hAnsi="Times New Roman" w:cs="Times New Roman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/>
    </w:rPr>
  </w:style>
  <w:style w:type="character" w:customStyle="1" w:styleId="WW8Num38z3">
    <w:name w:val="WW8Num38z3"/>
    <w:qFormat/>
    <w:rPr>
      <w:rFonts w:ascii="Symbol" w:hAnsi="Symbol"/>
    </w:rPr>
  </w:style>
  <w:style w:type="character" w:customStyle="1" w:styleId="WW8Num39z0">
    <w:name w:val="WW8Num39z0"/>
    <w:qFormat/>
    <w:rPr>
      <w:rFonts w:ascii="Times New Roman" w:eastAsia="Times New Roman" w:hAnsi="Times New Roman" w:cs="Times New Roman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/>
    </w:rPr>
  </w:style>
  <w:style w:type="character" w:customStyle="1" w:styleId="WW8Num39z3">
    <w:name w:val="WW8Num39z3"/>
    <w:qFormat/>
    <w:rPr>
      <w:rFonts w:ascii="Symbol" w:hAnsi="Symbol"/>
    </w:rPr>
  </w:style>
  <w:style w:type="character" w:customStyle="1" w:styleId="10">
    <w:name w:val="Основной шрифт абзаца1"/>
    <w:qFormat/>
  </w:style>
  <w:style w:type="character" w:customStyle="1" w:styleId="a3">
    <w:name w:val="Символ сноски"/>
    <w:qFormat/>
    <w:rPr>
      <w:vertAlign w:val="superscript"/>
    </w:rPr>
  </w:style>
  <w:style w:type="character" w:styleId="a4">
    <w:name w:val="page number"/>
    <w:basedOn w:val="10"/>
    <w:qFormat/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Символы концевой сноски"/>
    <w:qFormat/>
    <w:rPr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6">
    <w:name w:val="FollowedHyperlink"/>
    <w:qFormat/>
    <w:rPr>
      <w:color w:val="800080"/>
      <w:u w:val="single"/>
    </w:rPr>
  </w:style>
  <w:style w:type="character" w:customStyle="1" w:styleId="100">
    <w:name w:val="100 Знак"/>
    <w:qFormat/>
    <w:rPr>
      <w:sz w:val="22"/>
      <w:szCs w:val="22"/>
      <w:lang w:val="uk-UA" w:eastAsia="ar-SA" w:bidi="ar-SA"/>
    </w:rPr>
  </w:style>
  <w:style w:type="character" w:customStyle="1" w:styleId="EndnoteCharacters">
    <w:name w:val="Endnote Characters"/>
    <w:semiHidden/>
    <w:qFormat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bCs/>
      <w:sz w:val="24"/>
      <w:szCs w:val="24"/>
      <w:lang w:val="ru-RU"/>
    </w:rPr>
  </w:style>
  <w:style w:type="character" w:customStyle="1" w:styleId="ListLabel9">
    <w:name w:val="ListLabel 9"/>
    <w:qFormat/>
    <w:rPr>
      <w:b w:val="0"/>
      <w:bCs/>
      <w:sz w:val="24"/>
      <w:szCs w:val="24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MS Gothic" w:hAnsi="Liberation Sans" w:cs="Arial"/>
      <w:sz w:val="28"/>
      <w:szCs w:val="28"/>
    </w:rPr>
  </w:style>
  <w:style w:type="paragraph" w:styleId="a7">
    <w:name w:val="Body Text"/>
    <w:basedOn w:val="a"/>
    <w:rPr>
      <w:sz w:val="18"/>
      <w:lang w:val="ru-RU"/>
    </w:r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customStyle="1" w:styleId="aa">
    <w:name w:val="Заголовок"/>
    <w:basedOn w:val="a"/>
    <w:next w:val="a7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qFormat/>
    <w:pPr>
      <w:suppressLineNumbers/>
    </w:pPr>
    <w:rPr>
      <w:rFonts w:cs="Tahoma"/>
    </w:rPr>
  </w:style>
  <w:style w:type="paragraph" w:styleId="ab">
    <w:name w:val="Body Text Indent"/>
    <w:basedOn w:val="a"/>
    <w:pPr>
      <w:ind w:firstLine="295"/>
      <w:jc w:val="both"/>
    </w:pPr>
    <w:rPr>
      <w:sz w:val="19"/>
      <w:lang w:val="ru-RU"/>
    </w:rPr>
  </w:style>
  <w:style w:type="paragraph" w:customStyle="1" w:styleId="31">
    <w:name w:val="Основной текст 31"/>
    <w:basedOn w:val="a"/>
    <w:qFormat/>
    <w:pPr>
      <w:spacing w:before="120"/>
      <w:jc w:val="both"/>
    </w:pPr>
    <w:rPr>
      <w:sz w:val="19"/>
    </w:rPr>
  </w:style>
  <w:style w:type="paragraph" w:customStyle="1" w:styleId="310">
    <w:name w:val="Основной текст с отступом 31"/>
    <w:basedOn w:val="a"/>
    <w:qFormat/>
    <w:pPr>
      <w:ind w:firstLine="295"/>
      <w:jc w:val="center"/>
    </w:pPr>
    <w:rPr>
      <w:sz w:val="19"/>
    </w:rPr>
  </w:style>
  <w:style w:type="paragraph" w:customStyle="1" w:styleId="21">
    <w:name w:val="Основной текст с отступом 21"/>
    <w:basedOn w:val="a"/>
    <w:qFormat/>
    <w:pPr>
      <w:ind w:left="643" w:hanging="348"/>
    </w:pPr>
    <w:rPr>
      <w:b/>
      <w:sz w:val="19"/>
    </w:rPr>
  </w:style>
  <w:style w:type="paragraph" w:customStyle="1" w:styleId="FR1">
    <w:name w:val="FR1"/>
    <w:qFormat/>
    <w:pPr>
      <w:widowControl w:val="0"/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styleId="ac">
    <w:name w:val="footnote text"/>
    <w:basedOn w:val="a"/>
    <w:semiHidden/>
    <w:pPr>
      <w:widowControl w:val="0"/>
    </w:pPr>
    <w:rPr>
      <w:sz w:val="20"/>
      <w:lang w:val="ru-RU"/>
    </w:rPr>
  </w:style>
  <w:style w:type="paragraph" w:customStyle="1" w:styleId="210">
    <w:name w:val="Основной текст 21"/>
    <w:basedOn w:val="a"/>
    <w:qFormat/>
    <w:pPr>
      <w:widowControl w:val="0"/>
      <w:tabs>
        <w:tab w:val="left" w:leader="underscore" w:pos="6467"/>
      </w:tabs>
      <w:jc w:val="both"/>
    </w:pPr>
    <w:rPr>
      <w:sz w:val="20"/>
    </w:rPr>
  </w:style>
  <w:style w:type="paragraph" w:styleId="ad">
    <w:name w:val="footer"/>
    <w:basedOn w:val="a"/>
    <w:pPr>
      <w:widowControl w:val="0"/>
      <w:tabs>
        <w:tab w:val="center" w:pos="4677"/>
        <w:tab w:val="right" w:pos="9355"/>
      </w:tabs>
    </w:pPr>
    <w:rPr>
      <w:sz w:val="20"/>
      <w:lang w:val="ru-RU"/>
    </w:rPr>
  </w:style>
  <w:style w:type="paragraph" w:styleId="ae">
    <w:name w:val="Title"/>
    <w:basedOn w:val="a"/>
    <w:next w:val="af"/>
    <w:qFormat/>
    <w:pPr>
      <w:widowControl w:val="0"/>
      <w:spacing w:line="319" w:lineRule="auto"/>
      <w:ind w:left="200" w:right="-3484"/>
      <w:jc w:val="center"/>
    </w:pPr>
    <w:rPr>
      <w:b/>
      <w:bCs/>
      <w:sz w:val="18"/>
      <w:szCs w:val="18"/>
    </w:rPr>
  </w:style>
  <w:style w:type="paragraph" w:styleId="af">
    <w:name w:val="Subtitle"/>
    <w:basedOn w:val="a"/>
    <w:next w:val="a7"/>
    <w:qFormat/>
    <w:pPr>
      <w:spacing w:after="60"/>
      <w:ind w:firstLine="709"/>
      <w:jc w:val="center"/>
    </w:pPr>
    <w:rPr>
      <w:rFonts w:ascii="Arial" w:hAnsi="Arial" w:cs="Arial"/>
      <w:sz w:val="20"/>
      <w:szCs w:val="24"/>
    </w:rPr>
  </w:style>
  <w:style w:type="paragraph" w:customStyle="1" w:styleId="311">
    <w:name w:val="Маркированный список 31"/>
    <w:basedOn w:val="31"/>
    <w:qFormat/>
    <w:pPr>
      <w:tabs>
        <w:tab w:val="left" w:pos="1928"/>
      </w:tabs>
      <w:spacing w:before="0" w:line="312" w:lineRule="auto"/>
      <w:ind w:left="964" w:hanging="397"/>
      <w:jc w:val="left"/>
    </w:pPr>
    <w:rPr>
      <w:sz w:val="28"/>
      <w:szCs w:val="24"/>
    </w:rPr>
  </w:style>
  <w:style w:type="paragraph" w:customStyle="1" w:styleId="FR2">
    <w:name w:val="FR2"/>
    <w:qFormat/>
    <w:pPr>
      <w:widowControl w:val="0"/>
      <w:suppressAutoHyphens/>
      <w:spacing w:before="40"/>
      <w:jc w:val="right"/>
    </w:pPr>
    <w:rPr>
      <w:rFonts w:ascii="Arial" w:eastAsia="Arial" w:hAnsi="Arial" w:cs="Arial"/>
      <w:b/>
      <w:bCs/>
      <w:i/>
      <w:iCs/>
      <w:sz w:val="16"/>
      <w:szCs w:val="16"/>
      <w:lang w:val="uk-UA" w:eastAsia="ar-SA"/>
    </w:rPr>
  </w:style>
  <w:style w:type="paragraph" w:customStyle="1" w:styleId="FR3">
    <w:name w:val="FR3"/>
    <w:qFormat/>
    <w:pPr>
      <w:widowControl w:val="0"/>
      <w:suppressAutoHyphens/>
      <w:spacing w:before="20"/>
    </w:pPr>
    <w:rPr>
      <w:rFonts w:ascii="Arial" w:eastAsia="Arial" w:hAnsi="Arial" w:cs="Arial"/>
      <w:sz w:val="12"/>
      <w:szCs w:val="12"/>
      <w:lang w:eastAsia="ar-SA"/>
    </w:rPr>
  </w:style>
  <w:style w:type="paragraph" w:customStyle="1" w:styleId="14">
    <w:name w:val="Текст примечания1"/>
    <w:basedOn w:val="a"/>
    <w:qFormat/>
    <w:rPr>
      <w:sz w:val="20"/>
    </w:rPr>
  </w:style>
  <w:style w:type="paragraph" w:styleId="af0">
    <w:name w:val="endnote text"/>
    <w:basedOn w:val="a"/>
    <w:semiHidden/>
    <w:rPr>
      <w:sz w:val="20"/>
    </w:rPr>
  </w:style>
  <w:style w:type="paragraph" w:styleId="15">
    <w:name w:val="toc 1"/>
    <w:basedOn w:val="a"/>
    <w:next w:val="a"/>
    <w:semiHidden/>
    <w:pPr>
      <w:tabs>
        <w:tab w:val="right" w:leader="dot" w:pos="6586"/>
      </w:tabs>
      <w:spacing w:before="50"/>
      <w:ind w:right="567"/>
    </w:pPr>
    <w:rPr>
      <w:caps/>
      <w:sz w:val="18"/>
      <w:lang w:val="en-US"/>
    </w:rPr>
  </w:style>
  <w:style w:type="paragraph" w:styleId="20">
    <w:name w:val="toc 2"/>
    <w:basedOn w:val="a"/>
    <w:next w:val="a"/>
    <w:semiHidden/>
    <w:pPr>
      <w:tabs>
        <w:tab w:val="right" w:leader="dot" w:pos="6824"/>
      </w:tabs>
      <w:ind w:left="238" w:right="567"/>
    </w:pPr>
    <w:rPr>
      <w:sz w:val="18"/>
      <w:lang w:val="en-US"/>
    </w:rPr>
  </w:style>
  <w:style w:type="paragraph" w:styleId="30">
    <w:name w:val="toc 3"/>
    <w:basedOn w:val="a"/>
    <w:next w:val="a"/>
    <w:semiHidden/>
    <w:pPr>
      <w:tabs>
        <w:tab w:val="right" w:leader="dot" w:pos="7071"/>
      </w:tabs>
      <w:ind w:left="482" w:right="567"/>
    </w:pPr>
    <w:rPr>
      <w:sz w:val="18"/>
      <w:lang w:val="en-US"/>
    </w:rPr>
  </w:style>
  <w:style w:type="paragraph" w:styleId="40">
    <w:name w:val="toc 4"/>
    <w:basedOn w:val="a"/>
    <w:next w:val="a"/>
    <w:semiHidden/>
    <w:pPr>
      <w:ind w:left="720"/>
    </w:pPr>
  </w:style>
  <w:style w:type="paragraph" w:styleId="50">
    <w:name w:val="toc 5"/>
    <w:basedOn w:val="a"/>
    <w:next w:val="a"/>
    <w:semiHidden/>
    <w:pPr>
      <w:ind w:left="960"/>
    </w:pPr>
  </w:style>
  <w:style w:type="paragraph" w:styleId="60">
    <w:name w:val="toc 6"/>
    <w:basedOn w:val="a"/>
    <w:next w:val="a"/>
    <w:semiHidden/>
    <w:pPr>
      <w:ind w:left="1200"/>
    </w:pPr>
  </w:style>
  <w:style w:type="paragraph" w:styleId="70">
    <w:name w:val="toc 7"/>
    <w:basedOn w:val="a"/>
    <w:next w:val="a"/>
    <w:semiHidden/>
    <w:pPr>
      <w:ind w:left="1440"/>
    </w:pPr>
  </w:style>
  <w:style w:type="paragraph" w:styleId="80">
    <w:name w:val="toc 8"/>
    <w:basedOn w:val="a"/>
    <w:next w:val="a"/>
    <w:semiHidden/>
    <w:pPr>
      <w:ind w:left="1680"/>
    </w:pPr>
  </w:style>
  <w:style w:type="paragraph" w:styleId="90">
    <w:name w:val="toc 9"/>
    <w:basedOn w:val="a"/>
    <w:next w:val="a"/>
    <w:semiHidden/>
    <w:pPr>
      <w:ind w:left="1920"/>
    </w:p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11">
    <w:name w:val="Список 21"/>
    <w:basedOn w:val="a"/>
    <w:qFormat/>
    <w:pPr>
      <w:ind w:left="720" w:hanging="360"/>
    </w:pPr>
    <w:rPr>
      <w:szCs w:val="24"/>
      <w:lang w:val="ru-RU"/>
    </w:rPr>
  </w:style>
  <w:style w:type="paragraph" w:customStyle="1" w:styleId="312">
    <w:name w:val="Список 31"/>
    <w:basedOn w:val="a"/>
    <w:qFormat/>
    <w:pPr>
      <w:ind w:left="1080" w:hanging="360"/>
    </w:pPr>
    <w:rPr>
      <w:szCs w:val="24"/>
      <w:lang w:val="ru-RU"/>
    </w:rPr>
  </w:style>
  <w:style w:type="paragraph" w:customStyle="1" w:styleId="41">
    <w:name w:val="Список 41"/>
    <w:basedOn w:val="a"/>
    <w:qFormat/>
    <w:pPr>
      <w:ind w:left="1440" w:hanging="360"/>
    </w:pPr>
    <w:rPr>
      <w:szCs w:val="24"/>
      <w:lang w:val="ru-RU"/>
    </w:rPr>
  </w:style>
  <w:style w:type="paragraph" w:customStyle="1" w:styleId="51">
    <w:name w:val="Маркированный список 51"/>
    <w:basedOn w:val="a"/>
    <w:qFormat/>
    <w:rPr>
      <w:szCs w:val="24"/>
      <w:lang w:val="ru-RU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paragraph" w:customStyle="1" w:styleId="1000">
    <w:name w:val="100"/>
    <w:basedOn w:val="a"/>
    <w:qFormat/>
    <w:pPr>
      <w:spacing w:line="220" w:lineRule="exact"/>
      <w:ind w:left="255" w:hanging="255"/>
      <w:jc w:val="both"/>
    </w:pPr>
    <w:rPr>
      <w:sz w:val="22"/>
      <w:szCs w:val="22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af5">
    <w:name w:val="Содержимое врезки"/>
    <w:basedOn w:val="a7"/>
    <w:qFormat/>
  </w:style>
  <w:style w:type="paragraph" w:styleId="22">
    <w:name w:val="Body Text Indent 2"/>
    <w:basedOn w:val="a"/>
    <w:qFormat/>
    <w:pPr>
      <w:spacing w:line="360" w:lineRule="auto"/>
      <w:ind w:firstLine="709"/>
      <w:jc w:val="both"/>
    </w:pPr>
    <w:rPr>
      <w:sz w:val="28"/>
      <w:szCs w:val="28"/>
    </w:rPr>
  </w:style>
  <w:style w:type="paragraph" w:styleId="23">
    <w:name w:val="Body Text 2"/>
    <w:basedOn w:val="a"/>
    <w:qFormat/>
    <w:pPr>
      <w:tabs>
        <w:tab w:val="left" w:pos="600"/>
      </w:tabs>
      <w:spacing w:line="360" w:lineRule="auto"/>
      <w:jc w:val="both"/>
    </w:pPr>
    <w:rPr>
      <w:sz w:val="28"/>
      <w:szCs w:val="28"/>
    </w:rPr>
  </w:style>
  <w:style w:type="paragraph" w:styleId="32">
    <w:name w:val="Body Text Indent 3"/>
    <w:basedOn w:val="a"/>
    <w:qFormat/>
    <w:pPr>
      <w:tabs>
        <w:tab w:val="left" w:pos="600"/>
      </w:tabs>
      <w:ind w:firstLine="709"/>
      <w:jc w:val="both"/>
    </w:pPr>
    <w:rPr>
      <w:sz w:val="18"/>
      <w:szCs w:val="28"/>
    </w:rPr>
  </w:style>
  <w:style w:type="paragraph" w:styleId="33">
    <w:name w:val="Body Text 3"/>
    <w:basedOn w:val="a"/>
    <w:qFormat/>
    <w:pPr>
      <w:tabs>
        <w:tab w:val="left" w:pos="0"/>
      </w:tabs>
      <w:jc w:val="both"/>
    </w:pPr>
    <w:rPr>
      <w:sz w:val="18"/>
      <w:szCs w:val="28"/>
    </w:rPr>
  </w:style>
  <w:style w:type="paragraph" w:customStyle="1" w:styleId="14pt">
    <w:name w:val="Обычный + 14 pt"/>
    <w:basedOn w:val="a"/>
    <w:qFormat/>
    <w:rsid w:val="007E6D18"/>
    <w:pPr>
      <w:suppressAutoHyphens w:val="0"/>
      <w:spacing w:line="360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FrameContents">
    <w:name w:val="Fram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heory_of_relativity" TargetMode="External"/><Relationship Id="rId13" Type="http://schemas.openxmlformats.org/officeDocument/2006/relationships/hyperlink" Target="http://demonstrations.wolfram.com/search.html?query=special%20relativity" TargetMode="External"/><Relationship Id="rId18" Type="http://schemas.openxmlformats.org/officeDocument/2006/relationships/hyperlink" Target="http://arxiv.org/list/gr-qc/recen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wolframalpha.com/examples/Relativity.html" TargetMode="External"/><Relationship Id="rId17" Type="http://schemas.openxmlformats.org/officeDocument/2006/relationships/hyperlink" Target="http://relativity.livingreviews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cw.mit.edu/courses/physics/8-20-introduction-to-special-relativity-january-iap-2005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ienceworld.wolfram.com/physics/SpecialRelativity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ursera.org/courses?query=relativity&amp;primaryLanguages=en&amp;domains=physical-science-and-engineering" TargetMode="External"/><Relationship Id="rId10" Type="http://schemas.openxmlformats.org/officeDocument/2006/relationships/hyperlink" Target="https://en.wikisource.org/wiki/Portal:Relativity" TargetMode="External"/><Relationship Id="rId19" Type="http://schemas.openxmlformats.org/officeDocument/2006/relationships/hyperlink" Target="http://lesswro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&#1058;&#1077;&#1086;&#1088;&#1110;&#1103;_&#1074;&#1110;&#1076;&#1085;&#1086;&#1089;&#1085;&#1086;&#1089;&#1090;&#1110;" TargetMode="External"/><Relationship Id="rId14" Type="http://schemas.openxmlformats.org/officeDocument/2006/relationships/hyperlink" Target="http://newt.phys.unsw.edu.au/einsteinligh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978A704-AE2C-45A0-82AD-DD70F2DA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ХНУ</Company>
  <LinksUpToDate>false</LinksUpToDate>
  <CharactersWithSpaces>15290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Nadya</dc:creator>
  <cp:lastModifiedBy>RePack by Diakov</cp:lastModifiedBy>
  <cp:revision>4</cp:revision>
  <cp:lastPrinted>2015-04-16T12:07:00Z</cp:lastPrinted>
  <dcterms:created xsi:type="dcterms:W3CDTF">2020-09-01T09:46:00Z</dcterms:created>
  <dcterms:modified xsi:type="dcterms:W3CDTF">2020-09-01T10:40:00Z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ХНУ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