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B43" w:rsidRPr="00654DF8" w:rsidRDefault="00815B43" w:rsidP="00815B43">
      <w:pPr>
        <w:tabs>
          <w:tab w:val="left" w:pos="851"/>
        </w:tabs>
        <w:spacing w:after="120" w:line="283" w:lineRule="auto"/>
        <w:ind w:right="23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654DF8">
        <w:rPr>
          <w:rFonts w:ascii="Segoe UI" w:eastAsia="Times New Roman" w:hAnsi="Segoe UI" w:cs="Segoe UI"/>
          <w:b/>
          <w:sz w:val="24"/>
          <w:lang w:val="uk-UA"/>
        </w:rPr>
        <w:t>ІІІ етап Всеукраїнської учнівської олімпіади з фізики</w:t>
      </w:r>
    </w:p>
    <w:p w:rsidR="00815B43" w:rsidRPr="00654DF8" w:rsidRDefault="00815B43" w:rsidP="00815B43">
      <w:p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654DF8">
        <w:rPr>
          <w:rFonts w:ascii="Segoe UI" w:eastAsia="Times New Roman" w:hAnsi="Segoe UI" w:cs="Segoe UI"/>
          <w:b/>
          <w:sz w:val="24"/>
          <w:lang w:val="uk-UA"/>
        </w:rPr>
        <w:t>2019/2020 навчального року</w:t>
      </w:r>
    </w:p>
    <w:p w:rsidR="00815B43" w:rsidRPr="00654DF8" w:rsidRDefault="00815B43" w:rsidP="00815B43">
      <w:p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654DF8">
        <w:rPr>
          <w:rFonts w:ascii="Segoe UI" w:eastAsia="Times New Roman" w:hAnsi="Segoe UI" w:cs="Segoe UI"/>
          <w:b/>
          <w:sz w:val="24"/>
          <w:lang w:val="uk-UA"/>
        </w:rPr>
        <w:t>Харківська область</w:t>
      </w:r>
    </w:p>
    <w:p w:rsidR="00815B43" w:rsidRPr="00654DF8" w:rsidRDefault="00815B43" w:rsidP="00815B43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654DF8">
        <w:rPr>
          <w:rFonts w:ascii="Segoe UI" w:eastAsia="Times New Roman" w:hAnsi="Segoe UI" w:cs="Segoe UI"/>
          <w:b/>
          <w:sz w:val="24"/>
          <w:lang w:val="uk-UA"/>
        </w:rPr>
        <w:t>клас</w:t>
      </w:r>
    </w:p>
    <w:p w:rsidR="00744D97" w:rsidRPr="00654DF8" w:rsidRDefault="00815B43" w:rsidP="00815B43">
      <w:pPr>
        <w:spacing w:after="120" w:line="240" w:lineRule="auto"/>
        <w:jc w:val="center"/>
        <w:rPr>
          <w:rFonts w:ascii="Segoe UI" w:eastAsia="Times New Roman" w:hAnsi="Segoe UI" w:cs="Segoe UI"/>
          <w:lang w:val="uk-UA"/>
        </w:rPr>
      </w:pPr>
      <w:r w:rsidRPr="00654DF8">
        <w:rPr>
          <w:sz w:val="24"/>
          <w:szCs w:val="20"/>
          <w:lang w:val="uk-UA"/>
        </w:rPr>
        <w:t>Кожна задача по 5 балів; р</w:t>
      </w:r>
      <w:r w:rsidR="00654DF8" w:rsidRPr="00654DF8">
        <w:rPr>
          <w:sz w:val="24"/>
          <w:szCs w:val="20"/>
          <w:lang w:val="uk-UA"/>
        </w:rPr>
        <w:t>озв’яза</w:t>
      </w:r>
      <w:r w:rsidRPr="00654DF8">
        <w:rPr>
          <w:sz w:val="24"/>
          <w:szCs w:val="20"/>
          <w:lang w:val="uk-UA"/>
        </w:rPr>
        <w:t>ння в загальному вигляді оцінюють вище за р</w:t>
      </w:r>
      <w:r w:rsidR="00654DF8" w:rsidRPr="00654DF8">
        <w:rPr>
          <w:sz w:val="24"/>
          <w:szCs w:val="20"/>
          <w:lang w:val="uk-UA"/>
        </w:rPr>
        <w:t>озв’яза</w:t>
      </w:r>
      <w:r w:rsidRPr="00654DF8">
        <w:rPr>
          <w:sz w:val="24"/>
          <w:szCs w:val="20"/>
          <w:lang w:val="uk-UA"/>
        </w:rPr>
        <w:t xml:space="preserve">ння виключно в </w:t>
      </w:r>
      <w:r w:rsidRPr="00654DF8">
        <w:rPr>
          <w:szCs w:val="20"/>
          <w:lang w:val="uk-UA"/>
        </w:rPr>
        <w:t>числах</w:t>
      </w:r>
      <w:r w:rsidRPr="00654DF8">
        <w:rPr>
          <w:rFonts w:ascii="Segoe UI" w:eastAsia="Times New Roman" w:hAnsi="Segoe UI" w:cs="Segoe UI"/>
          <w:lang w:val="uk-UA"/>
        </w:rPr>
        <w:t>.</w:t>
      </w:r>
    </w:p>
    <w:p w:rsidR="0000111B" w:rsidRPr="00654DF8" w:rsidRDefault="0000111B" w:rsidP="00744D97">
      <w:pPr>
        <w:pStyle w:val="a3"/>
        <w:numPr>
          <w:ilvl w:val="0"/>
          <w:numId w:val="13"/>
        </w:numPr>
        <w:spacing w:after="120" w:line="240" w:lineRule="auto"/>
        <w:jc w:val="both"/>
        <w:rPr>
          <w:lang w:val="uk-UA"/>
        </w:rPr>
        <w:sectPr w:rsidR="0000111B" w:rsidRPr="00654DF8" w:rsidSect="0000111B">
          <w:pgSz w:w="15840" w:h="12240" w:orient="landscape"/>
          <w:pgMar w:top="454" w:right="454" w:bottom="454" w:left="454" w:header="709" w:footer="709" w:gutter="0"/>
          <w:cols w:space="708"/>
          <w:docGrid w:linePitch="360"/>
        </w:sectPr>
      </w:pPr>
    </w:p>
    <w:p w:rsidR="006B5F94" w:rsidRPr="00654DF8" w:rsidRDefault="00EF2172" w:rsidP="00F34150">
      <w:pPr>
        <w:pStyle w:val="a3"/>
        <w:numPr>
          <w:ilvl w:val="0"/>
          <w:numId w:val="13"/>
        </w:numPr>
        <w:spacing w:before="240" w:after="0" w:line="240" w:lineRule="auto"/>
        <w:ind w:left="357" w:hanging="357"/>
        <w:contextualSpacing w:val="0"/>
        <w:jc w:val="both"/>
        <w:rPr>
          <w:rFonts w:ascii="Segoe UI" w:hAnsi="Segoe UI" w:cs="Segoe UI"/>
          <w:sz w:val="24"/>
          <w:szCs w:val="24"/>
          <w:lang w:val="uk-UA"/>
        </w:rPr>
      </w:pPr>
      <w:r w:rsidRPr="00EF2172">
        <w:rPr>
          <w:rFonts w:ascii="Segoe UI" w:hAnsi="Segoe UI" w:cs="Segoe UI"/>
          <w:sz w:val="24"/>
          <w:szCs w:val="24"/>
          <w:lang w:val="uk-UA" w:eastAsia="ru-RU"/>
        </w:rPr>
        <w:lastRenderedPageBreak/>
        <w:pict>
          <v:line id="Прямая соединительная линия 3" o:spid="_x0000_s1026" style="position:absolute;left:0;text-align:left;z-index:251653632;visibility:visible;mso-wrap-distance-top:-3e-5mm;mso-wrap-distance-bottom:-3e-5mm;mso-width-relative:margin" from="-.9pt,-1pt" to="739.35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" strokecolor="windowText" strokeweight="2.25pt">
            <o:lock v:ext="edit" shapetype="f"/>
          </v:line>
        </w:pict>
      </w:r>
      <w:r w:rsidR="0021404A" w:rsidRPr="00654DF8">
        <w:rPr>
          <w:rFonts w:ascii="Segoe UI" w:hAnsi="Segoe UI" w:cs="Segoe UI"/>
          <w:sz w:val="24"/>
          <w:szCs w:val="24"/>
          <w:lang w:val="uk-UA" w:eastAsia="ru-RU"/>
        </w:rPr>
        <w:t xml:space="preserve">На непровідну гладку спицю, встановлену вертикально на столі, нанизані дві однойменно заряджені кульки. Заряди кульок дорівнюють </w:t>
      </w:r>
      <w:r w:rsidR="00B96E1E" w:rsidRPr="00B96E1E">
        <w:rPr>
          <w:rFonts w:ascii="Segoe UI" w:hAnsi="Segoe UI" w:cs="Segoe UI"/>
          <w:position w:val="-10"/>
          <w:sz w:val="24"/>
          <w:szCs w:val="24"/>
          <w:lang w:val="uk-UA" w:eastAsia="ru-RU"/>
        </w:rPr>
        <w:object w:dxaOrig="2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1.9pt;height:16.35pt" o:ole="">
            <v:imagedata r:id="rId6" o:title=""/>
          </v:shape>
          <o:OLEObject Type="Embed" ProgID="Equation.DSMT4" ShapeID="_x0000_i1026" DrawAspect="Content" ObjectID="_1641193413" r:id="rId7"/>
        </w:object>
      </w:r>
      <w:r w:rsidR="0021404A" w:rsidRPr="00654DF8">
        <w:rPr>
          <w:rFonts w:ascii="Segoe UI" w:hAnsi="Segoe UI" w:cs="Segoe UI"/>
          <w:sz w:val="24"/>
          <w:szCs w:val="24"/>
          <w:lang w:val="uk-UA" w:eastAsia="ru-RU"/>
        </w:rPr>
        <w:t xml:space="preserve"> і</w:t>
      </w:r>
      <w:r w:rsidR="00B96E1E" w:rsidRPr="00B96E1E">
        <w:rPr>
          <w:rFonts w:ascii="Segoe UI" w:hAnsi="Segoe UI" w:cs="Segoe UI"/>
          <w:sz w:val="24"/>
          <w:szCs w:val="24"/>
          <w:lang w:val="ru-RU" w:eastAsia="ru-RU"/>
        </w:rPr>
        <w:t xml:space="preserve"> </w:t>
      </w:r>
      <w:r w:rsidR="00B96E1E" w:rsidRPr="00B96E1E">
        <w:rPr>
          <w:rFonts w:ascii="Segoe UI" w:hAnsi="Segoe UI" w:cs="Segoe UI"/>
          <w:position w:val="-10"/>
          <w:sz w:val="24"/>
          <w:szCs w:val="24"/>
          <w:lang w:val="uk-UA" w:eastAsia="ru-RU"/>
        </w:rPr>
        <w:object w:dxaOrig="260" w:dyaOrig="320">
          <v:shape id="_x0000_i1025" type="#_x0000_t75" style="width:13.35pt;height:16.35pt" o:ole="">
            <v:imagedata r:id="rId8" o:title=""/>
          </v:shape>
          <o:OLEObject Type="Embed" ProgID="Equation.DSMT4" ShapeID="_x0000_i1025" DrawAspect="Content" ObjectID="_1641193414" r:id="rId9"/>
        </w:object>
      </w:r>
      <w:r w:rsidR="0021404A" w:rsidRPr="00654DF8">
        <w:rPr>
          <w:rFonts w:ascii="Segoe UI" w:hAnsi="Segoe UI" w:cs="Segoe UI"/>
          <w:sz w:val="24"/>
          <w:szCs w:val="24"/>
          <w:lang w:val="uk-UA" w:eastAsia="ru-RU"/>
        </w:rPr>
        <w:t xml:space="preserve">, а їх маси </w:t>
      </w:r>
      <w:r w:rsidR="00B96E1E" w:rsidRPr="00B96E1E">
        <w:rPr>
          <w:rFonts w:ascii="Segoe UI" w:hAnsi="Segoe UI" w:cs="Segoe UI"/>
          <w:position w:val="-10"/>
          <w:sz w:val="24"/>
          <w:szCs w:val="24"/>
          <w:lang w:val="uk-UA" w:eastAsia="ru-RU"/>
        </w:rPr>
        <w:object w:dxaOrig="279" w:dyaOrig="320">
          <v:shape id="_x0000_i1027" type="#_x0000_t75" style="width:14.1pt;height:16.35pt" o:ole="">
            <v:imagedata r:id="rId10" o:title=""/>
          </v:shape>
          <o:OLEObject Type="Embed" ProgID="Equation.DSMT4" ShapeID="_x0000_i1027" DrawAspect="Content" ObjectID="_1641193415" r:id="rId11"/>
        </w:object>
      </w:r>
      <w:r w:rsidR="00B96E1E" w:rsidRPr="00654DF8">
        <w:rPr>
          <w:rFonts w:ascii="Segoe UI" w:hAnsi="Segoe UI" w:cs="Segoe UI"/>
          <w:sz w:val="24"/>
          <w:szCs w:val="24"/>
          <w:lang w:val="uk-UA" w:eastAsia="ru-RU"/>
        </w:rPr>
        <w:t xml:space="preserve"> і</w:t>
      </w:r>
      <w:r w:rsidR="00B96E1E" w:rsidRPr="00B96E1E">
        <w:rPr>
          <w:rFonts w:ascii="Segoe UI" w:hAnsi="Segoe UI" w:cs="Segoe UI"/>
          <w:sz w:val="24"/>
          <w:szCs w:val="24"/>
          <w:lang w:val="ru-RU" w:eastAsia="ru-RU"/>
        </w:rPr>
        <w:t xml:space="preserve"> </w:t>
      </w:r>
      <w:r w:rsidR="00B96E1E" w:rsidRPr="00B96E1E">
        <w:rPr>
          <w:rFonts w:ascii="Segoe UI" w:hAnsi="Segoe UI" w:cs="Segoe UI"/>
          <w:position w:val="-10"/>
          <w:sz w:val="24"/>
          <w:szCs w:val="24"/>
          <w:lang w:val="uk-UA" w:eastAsia="ru-RU"/>
        </w:rPr>
        <w:object w:dxaOrig="300" w:dyaOrig="320">
          <v:shape id="_x0000_i1028" type="#_x0000_t75" style="width:14.85pt;height:16.35pt" o:ole="">
            <v:imagedata r:id="rId12" o:title=""/>
          </v:shape>
          <o:OLEObject Type="Embed" ProgID="Equation.DSMT4" ShapeID="_x0000_i1028" DrawAspect="Content" ObjectID="_1641193416" r:id="rId13"/>
        </w:object>
      </w:r>
      <w:r w:rsidR="00654DF8">
        <w:rPr>
          <w:rFonts w:ascii="Segoe UI" w:hAnsi="Segoe UI" w:cs="Segoe UI"/>
          <w:sz w:val="24"/>
          <w:szCs w:val="24"/>
          <w:lang w:val="uk-UA" w:eastAsia="ru-RU"/>
        </w:rPr>
        <w:t xml:space="preserve">, </w:t>
      </w:r>
      <w:r w:rsidR="0021404A" w:rsidRPr="00654DF8">
        <w:rPr>
          <w:rFonts w:ascii="Segoe UI" w:hAnsi="Segoe UI" w:cs="Segoe UI"/>
          <w:sz w:val="24"/>
          <w:szCs w:val="24"/>
          <w:lang w:val="uk-UA" w:eastAsia="ru-RU"/>
        </w:rPr>
        <w:t>відповідно. Визначте відстань між кульками в стані рівноваги.</w:t>
      </w:r>
    </w:p>
    <w:p w:rsidR="00A005F5" w:rsidRPr="00654DF8" w:rsidRDefault="00A005F5" w:rsidP="00A005F5">
      <w:pPr>
        <w:pStyle w:val="a3"/>
        <w:spacing w:after="120" w:line="240" w:lineRule="auto"/>
        <w:ind w:left="360"/>
        <w:jc w:val="both"/>
        <w:rPr>
          <w:sz w:val="8"/>
          <w:szCs w:val="8"/>
          <w:lang w:val="uk-UA"/>
        </w:rPr>
      </w:pPr>
    </w:p>
    <w:p w:rsidR="00A005F5" w:rsidRPr="00654DF8" w:rsidRDefault="00A55D8A" w:rsidP="00522E4C">
      <w:pPr>
        <w:pStyle w:val="a3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Segoe UI" w:eastAsia="Times New Roman" w:hAnsi="Segoe UI" w:cs="Segoe UI"/>
          <w:sz w:val="24"/>
          <w:szCs w:val="24"/>
          <w:lang w:val="uk-UA"/>
        </w:rPr>
      </w:pPr>
      <w:r w:rsidRPr="00654DF8">
        <w:rPr>
          <w:rFonts w:ascii="Segoe UI" w:eastAsia="Times New Roman" w:hAnsi="Segoe UI" w:cs="Segoe UI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5188585</wp:posOffset>
            </wp:positionH>
            <wp:positionV relativeFrom="paragraph">
              <wp:posOffset>909320</wp:posOffset>
            </wp:positionV>
            <wp:extent cx="4279265" cy="1036320"/>
            <wp:effectExtent l="19050" t="0" r="698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26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7146" w:rsidRPr="00654DF8">
        <w:rPr>
          <w:rFonts w:ascii="Segoe UI" w:eastAsia="Times New Roman" w:hAnsi="Segoe UI" w:cs="Segoe UI"/>
          <w:sz w:val="24"/>
          <w:szCs w:val="24"/>
          <w:lang w:val="uk-UA" w:eastAsia="ru-RU"/>
        </w:rPr>
        <w:t>Два велосипедист</w:t>
      </w:r>
      <w:r w:rsidR="00654DF8">
        <w:rPr>
          <w:rFonts w:ascii="Segoe UI" w:eastAsia="Times New Roman" w:hAnsi="Segoe UI" w:cs="Segoe UI"/>
          <w:sz w:val="24"/>
          <w:szCs w:val="24"/>
          <w:lang w:val="uk-UA" w:eastAsia="ru-RU"/>
        </w:rPr>
        <w:t>и</w:t>
      </w:r>
      <w:r w:rsidR="00047146" w:rsidRPr="00654DF8">
        <w:rPr>
          <w:rFonts w:ascii="Segoe UI" w:eastAsia="Times New Roman" w:hAnsi="Segoe UI" w:cs="Segoe UI"/>
          <w:sz w:val="24"/>
          <w:szCs w:val="24"/>
          <w:lang w:val="uk-UA" w:eastAsia="ru-RU"/>
        </w:rPr>
        <w:t xml:space="preserve"> їздять по колу в одному напрямку з різними, але постійними швидкостями, стартувавши одночасно з однієї точки. Відстань між ними збільшувалася і досягла максимального значення за 30 хвилин. Потім відстань почала зменшуватися. Через якийсь час відстань між ними зменшит</w:t>
      </w:r>
      <w:r w:rsidR="00654DF8">
        <w:rPr>
          <w:rFonts w:ascii="Segoe UI" w:eastAsia="Times New Roman" w:hAnsi="Segoe UI" w:cs="Segoe UI"/>
          <w:sz w:val="24"/>
          <w:szCs w:val="24"/>
          <w:lang w:val="uk-UA" w:eastAsia="ru-RU"/>
        </w:rPr>
        <w:t>ь</w:t>
      </w:r>
      <w:r w:rsidR="00047146" w:rsidRPr="00654DF8">
        <w:rPr>
          <w:rFonts w:ascii="Segoe UI" w:eastAsia="Times New Roman" w:hAnsi="Segoe UI" w:cs="Segoe UI"/>
          <w:sz w:val="24"/>
          <w:szCs w:val="24"/>
          <w:lang w:val="uk-UA" w:eastAsia="ru-RU"/>
        </w:rPr>
        <w:t>ся вдвічі?</w:t>
      </w:r>
    </w:p>
    <w:p w:rsidR="00A005F5" w:rsidRPr="00654DF8" w:rsidRDefault="00A005F5" w:rsidP="00A005F5">
      <w:pPr>
        <w:spacing w:after="0" w:line="269" w:lineRule="auto"/>
        <w:jc w:val="both"/>
        <w:rPr>
          <w:rFonts w:ascii="Segoe UI" w:eastAsia="Times New Roman" w:hAnsi="Segoe UI" w:cs="Segoe UI"/>
          <w:sz w:val="8"/>
          <w:szCs w:val="8"/>
          <w:lang w:val="uk-UA"/>
        </w:rPr>
      </w:pPr>
    </w:p>
    <w:p w:rsidR="006B5F94" w:rsidRPr="00654DF8" w:rsidRDefault="0051550D" w:rsidP="00522E4C">
      <w:pPr>
        <w:pStyle w:val="a3"/>
        <w:numPr>
          <w:ilvl w:val="0"/>
          <w:numId w:val="13"/>
        </w:numPr>
        <w:spacing w:after="0" w:line="240" w:lineRule="auto"/>
        <w:ind w:left="357" w:hanging="357"/>
        <w:jc w:val="both"/>
        <w:rPr>
          <w:rFonts w:ascii="Segoe UI" w:eastAsia="Times New Roman" w:hAnsi="Segoe UI" w:cs="Segoe UI"/>
          <w:lang w:val="uk-UA"/>
        </w:rPr>
      </w:pPr>
      <w:r w:rsidRPr="00654DF8">
        <w:rPr>
          <w:rFonts w:ascii="Segoe UI" w:eastAsia="Times New Roman" w:hAnsi="Segoe UI" w:cs="Segoe UI"/>
          <w:noProof/>
          <w:lang w:val="ru-RU" w:eastAsia="ru-RU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635635</wp:posOffset>
            </wp:positionH>
            <wp:positionV relativeFrom="paragraph">
              <wp:posOffset>1882140</wp:posOffset>
            </wp:positionV>
            <wp:extent cx="3215005" cy="1590675"/>
            <wp:effectExtent l="1905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00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Вузький коридор висоти </w:t>
      </w:r>
      <w:r w:rsidR="00681B26" w:rsidRPr="00654DF8">
        <w:rPr>
          <w:rFonts w:ascii="Segoe UI" w:eastAsia="Times New Roman" w:hAnsi="Segoe UI" w:cs="Segoe UI"/>
          <w:i/>
          <w:lang w:val="uk-UA" w:eastAsia="ru-RU"/>
        </w:rPr>
        <w:t>H</w: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 з дзеркалом по всій стелі складається з двох частин з показниками заломлення </w:t>
      </w:r>
      <w:r w:rsidR="0066218C" w:rsidRPr="00B96E1E">
        <w:rPr>
          <w:rFonts w:ascii="Segoe UI" w:hAnsi="Segoe UI" w:cs="Segoe UI"/>
          <w:position w:val="-10"/>
          <w:sz w:val="24"/>
          <w:szCs w:val="24"/>
          <w:lang w:val="uk-UA" w:eastAsia="ru-RU"/>
        </w:rPr>
        <w:object w:dxaOrig="240" w:dyaOrig="320">
          <v:shape id="_x0000_i1029" type="#_x0000_t75" style="width:11.9pt;height:16.35pt" o:ole="">
            <v:imagedata r:id="rId16" o:title=""/>
          </v:shape>
          <o:OLEObject Type="Embed" ProgID="Equation.DSMT4" ShapeID="_x0000_i1029" DrawAspect="Content" ObjectID="_1641193417" r:id="rId17"/>
        </w:objec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 </w:t>
      </w:r>
      <w:r w:rsidR="00681B26" w:rsidRPr="00654DF8">
        <w:rPr>
          <w:rFonts w:ascii="Segoe UI" w:eastAsia="Times New Roman" w:hAnsi="Segoe UI" w:cs="Segoe UI"/>
          <w:lang w:val="uk-UA"/>
        </w:rPr>
        <w:t xml:space="preserve">і </w:t>
      </w:r>
      <w:r w:rsidR="0066218C" w:rsidRPr="00B96E1E">
        <w:rPr>
          <w:rFonts w:ascii="Segoe UI" w:hAnsi="Segoe UI" w:cs="Segoe UI"/>
          <w:position w:val="-10"/>
          <w:sz w:val="24"/>
          <w:szCs w:val="24"/>
          <w:lang w:val="uk-UA" w:eastAsia="ru-RU"/>
        </w:rPr>
        <w:object w:dxaOrig="940" w:dyaOrig="360">
          <v:shape id="_x0000_i1030" type="#_x0000_t75" style="width:46.75pt;height:17.8pt" o:ole="">
            <v:imagedata r:id="rId18" o:title=""/>
          </v:shape>
          <o:OLEObject Type="Embed" ProgID="Equation.DSMT4" ShapeID="_x0000_i1030" DrawAspect="Content" ObjectID="_1641193418" r:id="rId19"/>
        </w:objec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 відповідно. Матеріальна точка рухається вздовж коридору в першому середовищі перпендикулярно до </w:t>
      </w:r>
      <w:r w:rsidR="00654DF8">
        <w:rPr>
          <w:rFonts w:ascii="Segoe UI" w:eastAsia="Times New Roman" w:hAnsi="Segoe UI" w:cs="Segoe UI"/>
          <w:lang w:val="uk-UA" w:eastAsia="ru-RU"/>
        </w:rPr>
        <w:t>межі п</w: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оділу. При русі вона світить лазером весь час </w:t>
      </w:r>
      <w:r w:rsidR="00654DF8">
        <w:rPr>
          <w:rFonts w:ascii="Segoe UI" w:eastAsia="Times New Roman" w:hAnsi="Segoe UI" w:cs="Segoe UI"/>
          <w:lang w:val="uk-UA" w:eastAsia="ru-RU"/>
        </w:rPr>
        <w:t>у</w: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 фіксовану точку, що знаходиться на </w:t>
      </w:r>
      <w:r w:rsidR="00654DF8">
        <w:rPr>
          <w:rFonts w:ascii="Segoe UI" w:eastAsia="Times New Roman" w:hAnsi="Segoe UI" w:cs="Segoe UI"/>
          <w:lang w:val="uk-UA" w:eastAsia="ru-RU"/>
        </w:rPr>
        <w:t>меж</w: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і </w:t>
      </w:r>
      <w:r w:rsidR="00654DF8">
        <w:rPr>
          <w:rFonts w:ascii="Segoe UI" w:eastAsia="Times New Roman" w:hAnsi="Segoe UI" w:cs="Segoe UI"/>
          <w:lang w:val="uk-UA" w:eastAsia="ru-RU"/>
        </w:rPr>
        <w:t>п</w: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оділу на висоті </w:t>
      </w:r>
      <w:r w:rsidR="0066218C" w:rsidRPr="0066218C">
        <w:rPr>
          <w:rFonts w:ascii="Segoe UI" w:eastAsia="Times New Roman" w:hAnsi="Segoe UI" w:cs="Segoe UI"/>
          <w:position w:val="-6"/>
          <w:lang w:val="uk-UA" w:eastAsia="ru-RU"/>
        </w:rPr>
        <w:object w:dxaOrig="600" w:dyaOrig="260">
          <v:shape id="_x0000_i1031" type="#_x0000_t75" style="width:29.7pt;height:13.35pt" o:ole="">
            <v:imagedata r:id="rId20" o:title=""/>
          </v:shape>
          <o:OLEObject Type="Embed" ProgID="Equation.DSMT4" ShapeID="_x0000_i1031" DrawAspect="Content" ObjectID="_1641193419" r:id="rId21"/>
        </w:object>
      </w:r>
      <w:r w:rsidR="00681B26" w:rsidRPr="00654DF8">
        <w:rPr>
          <w:rFonts w:ascii="Segoe UI" w:eastAsia="Times New Roman" w:hAnsi="Segoe UI" w:cs="Segoe UI"/>
          <w:lang w:val="uk-UA" w:eastAsia="ru-RU"/>
        </w:rPr>
        <w:t>. Знайдіть мінімальну відстань, на яку наблизяться матеріальна точка і «зайчик» (точка, куди падає промінь лазера на підлогу по інш</w:t>
      </w:r>
      <w:r w:rsidR="00654DF8">
        <w:rPr>
          <w:rFonts w:ascii="Segoe UI" w:eastAsia="Times New Roman" w:hAnsi="Segoe UI" w:cs="Segoe UI"/>
          <w:lang w:val="uk-UA" w:eastAsia="ru-RU"/>
        </w:rPr>
        <w:t>ий</w: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 </w:t>
      </w:r>
      <w:r w:rsidR="00654DF8">
        <w:rPr>
          <w:rFonts w:ascii="Segoe UI" w:eastAsia="Times New Roman" w:hAnsi="Segoe UI" w:cs="Segoe UI"/>
          <w:lang w:val="uk-UA" w:eastAsia="ru-RU"/>
        </w:rPr>
        <w:t>бік</w: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 від </w:t>
      </w:r>
      <w:r w:rsidR="00654DF8">
        <w:rPr>
          <w:rFonts w:ascii="Segoe UI" w:eastAsia="Times New Roman" w:hAnsi="Segoe UI" w:cs="Segoe UI"/>
          <w:lang w:val="uk-UA" w:eastAsia="ru-RU"/>
        </w:rPr>
        <w:t>меж</w:t>
      </w:r>
      <w:r w:rsidR="00681B26" w:rsidRPr="00654DF8">
        <w:rPr>
          <w:rFonts w:ascii="Segoe UI" w:eastAsia="Times New Roman" w:hAnsi="Segoe UI" w:cs="Segoe UI"/>
          <w:lang w:val="uk-UA" w:eastAsia="ru-RU"/>
        </w:rPr>
        <w:t>і). Матеріальна точка не мо</w:t>
      </w:r>
      <w:r w:rsidR="00654DF8">
        <w:rPr>
          <w:rFonts w:ascii="Segoe UI" w:eastAsia="Times New Roman" w:hAnsi="Segoe UI" w:cs="Segoe UI"/>
          <w:lang w:val="uk-UA" w:eastAsia="ru-RU"/>
        </w:rPr>
        <w:t>же перейти з одного середовища до</w:t>
      </w:r>
      <w:r w:rsidR="00681B26" w:rsidRPr="00654DF8">
        <w:rPr>
          <w:rFonts w:ascii="Segoe UI" w:eastAsia="Times New Roman" w:hAnsi="Segoe UI" w:cs="Segoe UI"/>
          <w:lang w:val="uk-UA" w:eastAsia="ru-RU"/>
        </w:rPr>
        <w:t xml:space="preserve"> інш</w:t>
      </w:r>
      <w:r w:rsidR="00654DF8">
        <w:rPr>
          <w:rFonts w:ascii="Segoe UI" w:eastAsia="Times New Roman" w:hAnsi="Segoe UI" w:cs="Segoe UI"/>
          <w:lang w:val="uk-UA" w:eastAsia="ru-RU"/>
        </w:rPr>
        <w:t>ого</w:t>
      </w:r>
      <w:r w:rsidR="00681B26" w:rsidRPr="00654DF8">
        <w:rPr>
          <w:rFonts w:ascii="Segoe UI" w:eastAsia="Times New Roman" w:hAnsi="Segoe UI" w:cs="Segoe UI"/>
          <w:lang w:val="uk-UA" w:eastAsia="ru-RU"/>
        </w:rPr>
        <w:t>.</w:t>
      </w:r>
    </w:p>
    <w:p w:rsidR="00A005F5" w:rsidRPr="00654DF8" w:rsidRDefault="00A005F5" w:rsidP="00522E4C">
      <w:pPr>
        <w:pStyle w:val="a3"/>
        <w:spacing w:after="0" w:line="240" w:lineRule="auto"/>
        <w:ind w:left="357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522E4C" w:rsidRPr="00654DF8" w:rsidRDefault="00522E4C" w:rsidP="00522E4C">
      <w:pPr>
        <w:pStyle w:val="a3"/>
        <w:spacing w:after="0" w:line="240" w:lineRule="auto"/>
        <w:ind w:left="357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B32869" w:rsidRPr="00654DF8" w:rsidRDefault="001879CD" w:rsidP="00522E4C">
      <w:pPr>
        <w:pStyle w:val="a3"/>
        <w:numPr>
          <w:ilvl w:val="0"/>
          <w:numId w:val="13"/>
        </w:numPr>
        <w:spacing w:after="0" w:line="240" w:lineRule="auto"/>
        <w:ind w:left="357" w:right="23" w:hanging="357"/>
        <w:jc w:val="both"/>
        <w:rPr>
          <w:rFonts w:ascii="Segoe UI" w:eastAsia="Times New Roman" w:hAnsi="Segoe UI" w:cs="Segoe UI"/>
          <w:lang w:val="uk-UA"/>
        </w:rPr>
      </w:pPr>
      <w:r w:rsidRPr="00654DF8">
        <w:rPr>
          <w:rFonts w:ascii="Segoe UI" w:eastAsia="Times New Roman" w:hAnsi="Segoe UI" w:cs="Segoe UI"/>
          <w:lang w:val="uk-UA"/>
        </w:rPr>
        <w:t>На правому краю рівноплечих терезів загальної довжини 2</w:t>
      </w:r>
      <w:r w:rsidRPr="00654DF8">
        <w:rPr>
          <w:rFonts w:ascii="Segoe UI" w:eastAsia="Times New Roman" w:hAnsi="Segoe UI" w:cs="Segoe UI"/>
          <w:i/>
          <w:lang w:val="uk-UA"/>
        </w:rPr>
        <w:t>L</w:t>
      </w:r>
      <w:r w:rsidRPr="00654DF8">
        <w:rPr>
          <w:rFonts w:ascii="Segoe UI" w:eastAsia="Times New Roman" w:hAnsi="Segoe UI" w:cs="Segoe UI"/>
          <w:lang w:val="uk-UA"/>
        </w:rPr>
        <w:t xml:space="preserve"> на жорсткому непровідному стрижні закріплений провідник довжини </w:t>
      </w:r>
      <w:r w:rsidRPr="00654DF8">
        <w:rPr>
          <w:rFonts w:ascii="Segoe UI" w:eastAsia="Times New Roman" w:hAnsi="Segoe UI" w:cs="Segoe UI"/>
          <w:i/>
          <w:lang w:val="uk-UA"/>
        </w:rPr>
        <w:t>l</w:t>
      </w:r>
      <w:r w:rsidRPr="00654DF8">
        <w:rPr>
          <w:rFonts w:ascii="Segoe UI" w:eastAsia="Times New Roman" w:hAnsi="Segoe UI" w:cs="Segoe UI"/>
          <w:lang w:val="uk-UA"/>
        </w:rPr>
        <w:t xml:space="preserve">, паралельно плечам терезів. Щоб </w:t>
      </w:r>
      <w:r w:rsidR="00654DF8">
        <w:rPr>
          <w:rFonts w:ascii="Segoe UI" w:eastAsia="Times New Roman" w:hAnsi="Segoe UI" w:cs="Segoe UI"/>
          <w:lang w:val="uk-UA"/>
        </w:rPr>
        <w:t>у</w:t>
      </w:r>
      <w:r w:rsidRPr="00654DF8">
        <w:rPr>
          <w:rFonts w:ascii="Segoe UI" w:eastAsia="Times New Roman" w:hAnsi="Segoe UI" w:cs="Segoe UI"/>
          <w:lang w:val="uk-UA"/>
        </w:rPr>
        <w:t>рівноважити систему, необхідно на ліве плече повісити важ</w:t>
      </w:r>
      <w:r w:rsidR="00654DF8">
        <w:rPr>
          <w:rFonts w:ascii="Segoe UI" w:eastAsia="Times New Roman" w:hAnsi="Segoe UI" w:cs="Segoe UI"/>
          <w:lang w:val="uk-UA"/>
        </w:rPr>
        <w:t>ок</w:t>
      </w:r>
      <w:r w:rsidRPr="00654DF8">
        <w:rPr>
          <w:rFonts w:ascii="Segoe UI" w:eastAsia="Times New Roman" w:hAnsi="Segoe UI" w:cs="Segoe UI"/>
          <w:lang w:val="uk-UA"/>
        </w:rPr>
        <w:t xml:space="preserve"> маси </w:t>
      </w:r>
      <w:r w:rsidRPr="00654DF8">
        <w:rPr>
          <w:rFonts w:ascii="Segoe UI" w:eastAsia="Times New Roman" w:hAnsi="Segoe UI" w:cs="Segoe UI"/>
          <w:i/>
          <w:lang w:val="uk-UA"/>
        </w:rPr>
        <w:t>m</w:t>
      </w:r>
      <w:r w:rsidRPr="00654DF8">
        <w:rPr>
          <w:rFonts w:ascii="Segoe UI" w:eastAsia="Times New Roman" w:hAnsi="Segoe UI" w:cs="Segoe UI"/>
          <w:lang w:val="uk-UA"/>
        </w:rPr>
        <w:t xml:space="preserve"> на відстані </w:t>
      </w:r>
      <w:r w:rsidRPr="00654DF8">
        <w:rPr>
          <w:rFonts w:ascii="Segoe UI" w:eastAsia="Times New Roman" w:hAnsi="Segoe UI" w:cs="Segoe UI"/>
          <w:i/>
          <w:lang w:val="uk-UA"/>
        </w:rPr>
        <w:t>L</w:t>
      </w:r>
      <w:r w:rsidRPr="00654DF8">
        <w:rPr>
          <w:rFonts w:ascii="Segoe UI" w:eastAsia="Times New Roman" w:hAnsi="Segoe UI" w:cs="Segoe UI"/>
          <w:lang w:val="uk-UA"/>
        </w:rPr>
        <w:t>/6 від центру. В якій точці терезів потрібно підвісити важ</w:t>
      </w:r>
      <w:r w:rsidR="00654DF8">
        <w:rPr>
          <w:rFonts w:ascii="Segoe UI" w:eastAsia="Times New Roman" w:hAnsi="Segoe UI" w:cs="Segoe UI"/>
          <w:lang w:val="uk-UA"/>
        </w:rPr>
        <w:t>ок</w:t>
      </w:r>
      <w:r w:rsidRPr="00654DF8">
        <w:rPr>
          <w:rFonts w:ascii="Segoe UI" w:eastAsia="Times New Roman" w:hAnsi="Segoe UI" w:cs="Segoe UI"/>
          <w:lang w:val="uk-UA"/>
        </w:rPr>
        <w:t xml:space="preserve">, якщо по провіднику пустити струм </w:t>
      </w:r>
      <w:r w:rsidRPr="00654DF8">
        <w:rPr>
          <w:rFonts w:ascii="Segoe UI" w:eastAsia="Times New Roman" w:hAnsi="Segoe UI" w:cs="Segoe UI"/>
          <w:i/>
          <w:lang w:val="uk-UA"/>
        </w:rPr>
        <w:t>I</w:t>
      </w:r>
      <w:r w:rsidRPr="00654DF8">
        <w:rPr>
          <w:rFonts w:ascii="Segoe UI" w:eastAsia="Times New Roman" w:hAnsi="Segoe UI" w:cs="Segoe UI"/>
          <w:lang w:val="uk-UA"/>
        </w:rPr>
        <w:t xml:space="preserve">, а магнітне поле </w:t>
      </w:r>
      <w:r w:rsidRPr="00654DF8">
        <w:rPr>
          <w:rFonts w:ascii="Segoe UI" w:eastAsia="Times New Roman" w:hAnsi="Segoe UI" w:cs="Segoe UI"/>
          <w:i/>
          <w:lang w:val="uk-UA"/>
        </w:rPr>
        <w:t>B</w:t>
      </w:r>
      <w:r w:rsidRPr="00654DF8">
        <w:rPr>
          <w:rFonts w:ascii="Segoe UI" w:eastAsia="Times New Roman" w:hAnsi="Segoe UI" w:cs="Segoe UI"/>
          <w:lang w:val="uk-UA"/>
        </w:rPr>
        <w:t xml:space="preserve"> направити перпендикулярно до площині малюнка? Які значення може </w:t>
      </w:r>
      <w:r w:rsidR="00654DF8">
        <w:rPr>
          <w:rFonts w:ascii="Segoe UI" w:eastAsia="Times New Roman" w:hAnsi="Segoe UI" w:cs="Segoe UI"/>
          <w:lang w:val="uk-UA"/>
        </w:rPr>
        <w:t>набува</w:t>
      </w:r>
      <w:r w:rsidRPr="00654DF8">
        <w:rPr>
          <w:rFonts w:ascii="Segoe UI" w:eastAsia="Times New Roman" w:hAnsi="Segoe UI" w:cs="Segoe UI"/>
          <w:lang w:val="uk-UA"/>
        </w:rPr>
        <w:t xml:space="preserve">ти індукція магнітного поля </w:t>
      </w:r>
      <w:r w:rsidRPr="00654DF8">
        <w:rPr>
          <w:rFonts w:ascii="Segoe UI" w:eastAsia="Times New Roman" w:hAnsi="Segoe UI" w:cs="Segoe UI"/>
          <w:i/>
          <w:lang w:val="uk-UA"/>
        </w:rPr>
        <w:t>B</w:t>
      </w:r>
      <w:r w:rsidRPr="00654DF8">
        <w:rPr>
          <w:rFonts w:ascii="Segoe UI" w:eastAsia="Times New Roman" w:hAnsi="Segoe UI" w:cs="Segoe UI"/>
          <w:lang w:val="uk-UA"/>
        </w:rPr>
        <w:t xml:space="preserve"> для того</w:t>
      </w:r>
      <w:r w:rsidR="00654DF8">
        <w:rPr>
          <w:rFonts w:ascii="Segoe UI" w:eastAsia="Times New Roman" w:hAnsi="Segoe UI" w:cs="Segoe UI"/>
          <w:lang w:val="uk-UA"/>
        </w:rPr>
        <w:t>,</w:t>
      </w:r>
      <w:r w:rsidRPr="00654DF8">
        <w:rPr>
          <w:rFonts w:ascii="Segoe UI" w:eastAsia="Times New Roman" w:hAnsi="Segoe UI" w:cs="Segoe UI"/>
          <w:lang w:val="uk-UA"/>
        </w:rPr>
        <w:t xml:space="preserve"> щоб існував стан рівноваги?</w:t>
      </w:r>
    </w:p>
    <w:p w:rsidR="00B32869" w:rsidRPr="00654DF8" w:rsidRDefault="00A55D8A" w:rsidP="00522E4C">
      <w:pPr>
        <w:pStyle w:val="a3"/>
        <w:numPr>
          <w:ilvl w:val="0"/>
          <w:numId w:val="13"/>
        </w:numPr>
        <w:spacing w:after="0" w:line="240" w:lineRule="auto"/>
        <w:ind w:left="357" w:right="23" w:hanging="357"/>
        <w:jc w:val="both"/>
        <w:rPr>
          <w:rFonts w:ascii="Segoe UI" w:eastAsia="Times New Roman" w:hAnsi="Segoe UI" w:cs="Segoe UI"/>
          <w:lang w:val="uk-UA"/>
        </w:rPr>
      </w:pPr>
      <w:r w:rsidRPr="00654DF8">
        <w:rPr>
          <w:rFonts w:ascii="Segoe UI" w:eastAsia="Times New Roman" w:hAnsi="Segoe UI" w:cs="Segoe UI"/>
          <w:noProof/>
          <w:lang w:val="ru-RU" w:eastAsia="ru-RU"/>
        </w:rPr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2576830</wp:posOffset>
            </wp:positionV>
            <wp:extent cx="4514850" cy="138557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3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20D7" w:rsidRPr="00654DF8">
        <w:rPr>
          <w:rFonts w:ascii="Segoe UI" w:eastAsia="Times New Roman" w:hAnsi="Segoe UI" w:cs="Segoe UI"/>
          <w:lang w:val="uk-UA" w:eastAsia="ru-RU"/>
        </w:rPr>
        <w:t xml:space="preserve">Деяку речовину розплавили за допомогою електропечі, нагрівальний елемент якої є провідною спіраллю. </w:t>
      </w:r>
      <w:r w:rsidR="00654DF8">
        <w:rPr>
          <w:rFonts w:ascii="Segoe UI" w:eastAsia="Times New Roman" w:hAnsi="Segoe UI" w:cs="Segoe UI"/>
          <w:lang w:val="uk-UA" w:eastAsia="ru-RU"/>
        </w:rPr>
        <w:t>Надані</w:t>
      </w:r>
      <w:r w:rsidR="000020D7" w:rsidRPr="00654DF8">
        <w:rPr>
          <w:rFonts w:ascii="Segoe UI" w:eastAsia="Times New Roman" w:hAnsi="Segoe UI" w:cs="Segoe UI"/>
          <w:lang w:val="uk-UA" w:eastAsia="ru-RU"/>
        </w:rPr>
        <w:t xml:space="preserve"> графік</w:t>
      </w:r>
      <w:r w:rsidR="00654DF8">
        <w:rPr>
          <w:rFonts w:ascii="Segoe UI" w:eastAsia="Times New Roman" w:hAnsi="Segoe UI" w:cs="Segoe UI"/>
          <w:lang w:val="uk-UA" w:eastAsia="ru-RU"/>
        </w:rPr>
        <w:t>и</w:t>
      </w:r>
      <w:r w:rsidR="000020D7" w:rsidRPr="00654DF8">
        <w:rPr>
          <w:rFonts w:ascii="Segoe UI" w:eastAsia="Times New Roman" w:hAnsi="Segoe UI" w:cs="Segoe UI"/>
          <w:lang w:val="uk-UA" w:eastAsia="ru-RU"/>
        </w:rPr>
        <w:t xml:space="preserve"> залежності квадрата сили струму </w:t>
      </w:r>
      <w:r w:rsidR="000020D7" w:rsidRPr="00654DF8">
        <w:rPr>
          <w:rFonts w:ascii="Segoe UI" w:eastAsia="Times New Roman" w:hAnsi="Segoe UI" w:cs="Segoe UI"/>
          <w:i/>
          <w:lang w:val="uk-UA" w:eastAsia="ru-RU"/>
        </w:rPr>
        <w:t>I</w:t>
      </w:r>
      <w:r w:rsidR="000020D7" w:rsidRPr="00654DF8">
        <w:rPr>
          <w:rFonts w:ascii="Segoe UI" w:eastAsia="Times New Roman" w:hAnsi="Segoe UI" w:cs="Segoe UI"/>
          <w:lang w:val="uk-UA" w:eastAsia="ru-RU"/>
        </w:rPr>
        <w:t xml:space="preserve"> в нагрівальн</w:t>
      </w:r>
      <w:r w:rsidR="00654DF8">
        <w:rPr>
          <w:rFonts w:ascii="Segoe UI" w:eastAsia="Times New Roman" w:hAnsi="Segoe UI" w:cs="Segoe UI"/>
          <w:lang w:val="uk-UA" w:eastAsia="ru-RU"/>
        </w:rPr>
        <w:t>ій</w:t>
      </w:r>
      <w:r w:rsidR="000020D7" w:rsidRPr="00654DF8">
        <w:rPr>
          <w:rFonts w:ascii="Segoe UI" w:eastAsia="Times New Roman" w:hAnsi="Segoe UI" w:cs="Segoe UI"/>
          <w:lang w:val="uk-UA" w:eastAsia="ru-RU"/>
        </w:rPr>
        <w:t xml:space="preserve"> спіралі від часу </w:t>
      </w:r>
      <w:r w:rsidR="000020D7" w:rsidRPr="00654DF8">
        <w:rPr>
          <w:rFonts w:ascii="Segoe UI" w:eastAsia="Times New Roman" w:hAnsi="Segoe UI" w:cs="Segoe UI"/>
          <w:i/>
          <w:lang w:val="uk-UA" w:eastAsia="ru-RU"/>
        </w:rPr>
        <w:t>t</w:t>
      </w:r>
      <w:r w:rsidR="000020D7" w:rsidRPr="00654DF8">
        <w:rPr>
          <w:rFonts w:ascii="Segoe UI" w:eastAsia="Times New Roman" w:hAnsi="Segoe UI" w:cs="Segoe UI"/>
          <w:lang w:val="uk-UA" w:eastAsia="ru-RU"/>
        </w:rPr>
        <w:t xml:space="preserve"> і відповідний йому графік залежності температури </w:t>
      </w:r>
      <w:r w:rsidR="000020D7" w:rsidRPr="00654DF8">
        <w:rPr>
          <w:rFonts w:ascii="Segoe UI" w:eastAsia="Times New Roman" w:hAnsi="Segoe UI" w:cs="Segoe UI"/>
          <w:i/>
          <w:lang w:val="uk-UA" w:eastAsia="ru-RU"/>
        </w:rPr>
        <w:t>T</w:t>
      </w:r>
      <w:r w:rsidR="000020D7" w:rsidRPr="00654DF8">
        <w:rPr>
          <w:rFonts w:ascii="Segoe UI" w:eastAsia="Times New Roman" w:hAnsi="Segoe UI" w:cs="Segoe UI"/>
          <w:lang w:val="uk-UA" w:eastAsia="ru-RU"/>
        </w:rPr>
        <w:t xml:space="preserve"> даної речовини від теплоти </w:t>
      </w:r>
      <w:r w:rsidR="000020D7" w:rsidRPr="00654DF8">
        <w:rPr>
          <w:rFonts w:ascii="Segoe UI" w:eastAsia="Times New Roman" w:hAnsi="Segoe UI" w:cs="Segoe UI"/>
          <w:i/>
          <w:lang w:val="uk-UA" w:eastAsia="ru-RU"/>
        </w:rPr>
        <w:t>Q</w:t>
      </w:r>
      <w:r w:rsidR="000020D7" w:rsidRPr="00654DF8">
        <w:rPr>
          <w:rFonts w:ascii="Segoe UI" w:eastAsia="Times New Roman" w:hAnsi="Segoe UI" w:cs="Segoe UI"/>
          <w:lang w:val="uk-UA" w:eastAsia="ru-RU"/>
        </w:rPr>
        <w:t>, о</w:t>
      </w:r>
      <w:bookmarkStart w:id="0" w:name="_GoBack"/>
      <w:bookmarkEnd w:id="0"/>
      <w:r w:rsidR="000020D7" w:rsidRPr="00654DF8">
        <w:rPr>
          <w:rFonts w:ascii="Segoe UI" w:eastAsia="Times New Roman" w:hAnsi="Segoe UI" w:cs="Segoe UI"/>
          <w:lang w:val="uk-UA" w:eastAsia="ru-RU"/>
        </w:rPr>
        <w:t>триманої від нагрівача. Знайдіть час плавлення речовини.</w:t>
      </w:r>
    </w:p>
    <w:sectPr w:rsidR="00B32869" w:rsidRPr="00654DF8" w:rsidSect="00730B51">
      <w:type w:val="continuous"/>
      <w:pgSz w:w="15840" w:h="12240" w:orient="landscape"/>
      <w:pgMar w:top="454" w:right="454" w:bottom="454" w:left="45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33F9"/>
    <w:multiLevelType w:val="hybridMultilevel"/>
    <w:tmpl w:val="3464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310EE"/>
    <w:multiLevelType w:val="hybridMultilevel"/>
    <w:tmpl w:val="25F6B1B6"/>
    <w:lvl w:ilvl="0" w:tplc="C0307DF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D7ED1"/>
    <w:multiLevelType w:val="hybridMultilevel"/>
    <w:tmpl w:val="5A4819F6"/>
    <w:lvl w:ilvl="0" w:tplc="81062C3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6B6864"/>
    <w:multiLevelType w:val="hybridMultilevel"/>
    <w:tmpl w:val="B8B2F7FE"/>
    <w:lvl w:ilvl="0" w:tplc="44C0CD1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576F6"/>
    <w:multiLevelType w:val="hybridMultilevel"/>
    <w:tmpl w:val="D9F05298"/>
    <w:lvl w:ilvl="0" w:tplc="099ABE50">
      <w:start w:val="1"/>
      <w:numFmt w:val="decimal"/>
      <w:lvlText w:val="%1."/>
      <w:lvlJc w:val="left"/>
      <w:pPr>
        <w:ind w:left="19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B3405"/>
    <w:multiLevelType w:val="hybridMultilevel"/>
    <w:tmpl w:val="60864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212BE"/>
    <w:multiLevelType w:val="hybridMultilevel"/>
    <w:tmpl w:val="EFFADC0E"/>
    <w:lvl w:ilvl="0" w:tplc="16B8D0D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6343D1"/>
    <w:multiLevelType w:val="hybridMultilevel"/>
    <w:tmpl w:val="C3EE3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45F91"/>
    <w:multiLevelType w:val="hybridMultilevel"/>
    <w:tmpl w:val="3464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7623"/>
    <w:multiLevelType w:val="hybridMultilevel"/>
    <w:tmpl w:val="15C6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BC1646"/>
    <w:multiLevelType w:val="multilevel"/>
    <w:tmpl w:val="EFFADC0E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608F71"/>
    <w:multiLevelType w:val="singleLevel"/>
    <w:tmpl w:val="C5A4B6E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i w:val="0"/>
      </w:rPr>
    </w:lvl>
  </w:abstractNum>
  <w:abstractNum w:abstractNumId="12">
    <w:nsid w:val="60CC4DA7"/>
    <w:multiLevelType w:val="hybridMultilevel"/>
    <w:tmpl w:val="A95480F4"/>
    <w:lvl w:ilvl="0" w:tplc="994453F2">
      <w:start w:val="1"/>
      <w:numFmt w:val="decimal"/>
      <w:lvlText w:val="%1."/>
      <w:lvlJc w:val="left"/>
      <w:pPr>
        <w:ind w:left="1637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B77C15"/>
    <w:multiLevelType w:val="hybridMultilevel"/>
    <w:tmpl w:val="2B2A3BA0"/>
    <w:lvl w:ilvl="0" w:tplc="124429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E67B9F"/>
    <w:multiLevelType w:val="multilevel"/>
    <w:tmpl w:val="AB846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D8B4B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F210420"/>
    <w:multiLevelType w:val="hybridMultilevel"/>
    <w:tmpl w:val="F3A6E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37656E"/>
    <w:multiLevelType w:val="hybridMultilevel"/>
    <w:tmpl w:val="470AA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7"/>
  </w:num>
  <w:num w:numId="5">
    <w:abstractNumId w:val="8"/>
  </w:num>
  <w:num w:numId="6">
    <w:abstractNumId w:val="7"/>
  </w:num>
  <w:num w:numId="7">
    <w:abstractNumId w:val="12"/>
  </w:num>
  <w:num w:numId="8">
    <w:abstractNumId w:val="2"/>
  </w:num>
  <w:num w:numId="9">
    <w:abstractNumId w:val="4"/>
  </w:num>
  <w:num w:numId="10">
    <w:abstractNumId w:val="11"/>
  </w:num>
  <w:num w:numId="11">
    <w:abstractNumId w:val="13"/>
  </w:num>
  <w:num w:numId="12">
    <w:abstractNumId w:val="9"/>
  </w:num>
  <w:num w:numId="13">
    <w:abstractNumId w:val="14"/>
  </w:num>
  <w:num w:numId="14">
    <w:abstractNumId w:val="15"/>
  </w:num>
  <w:num w:numId="15">
    <w:abstractNumId w:val="6"/>
  </w:num>
  <w:num w:numId="16">
    <w:abstractNumId w:val="10"/>
  </w:num>
  <w:num w:numId="17">
    <w:abstractNumId w:val="1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1"/>
  <w:proofState w:spelling="clean" w:grammar="clean"/>
  <w:defaultTabStop w:val="720"/>
  <w:hyphenationZone w:val="425"/>
  <w:characterSpacingControl w:val="doNotCompress"/>
  <w:compat/>
  <w:rsids>
    <w:rsidRoot w:val="007B2426"/>
    <w:rsid w:val="0000111B"/>
    <w:rsid w:val="000020D7"/>
    <w:rsid w:val="000036A7"/>
    <w:rsid w:val="00007230"/>
    <w:rsid w:val="00010391"/>
    <w:rsid w:val="00014B37"/>
    <w:rsid w:val="0002120D"/>
    <w:rsid w:val="00022C67"/>
    <w:rsid w:val="00024747"/>
    <w:rsid w:val="0003048C"/>
    <w:rsid w:val="00031D94"/>
    <w:rsid w:val="0003234A"/>
    <w:rsid w:val="00047146"/>
    <w:rsid w:val="000515E9"/>
    <w:rsid w:val="00051B8E"/>
    <w:rsid w:val="00053AB6"/>
    <w:rsid w:val="000570D3"/>
    <w:rsid w:val="00061D9F"/>
    <w:rsid w:val="00063D4F"/>
    <w:rsid w:val="00067EFA"/>
    <w:rsid w:val="000872EE"/>
    <w:rsid w:val="00087A68"/>
    <w:rsid w:val="00090A5F"/>
    <w:rsid w:val="00094590"/>
    <w:rsid w:val="000A2CAB"/>
    <w:rsid w:val="000B0E1F"/>
    <w:rsid w:val="000B3025"/>
    <w:rsid w:val="000B5682"/>
    <w:rsid w:val="000B65A8"/>
    <w:rsid w:val="000C31BF"/>
    <w:rsid w:val="000C48C1"/>
    <w:rsid w:val="000C6915"/>
    <w:rsid w:val="000D1096"/>
    <w:rsid w:val="000D6035"/>
    <w:rsid w:val="000E2BA1"/>
    <w:rsid w:val="000E44B9"/>
    <w:rsid w:val="000F1280"/>
    <w:rsid w:val="000F21F9"/>
    <w:rsid w:val="000F5ABC"/>
    <w:rsid w:val="000F5DB1"/>
    <w:rsid w:val="00100395"/>
    <w:rsid w:val="00104A16"/>
    <w:rsid w:val="00107E61"/>
    <w:rsid w:val="00112BEC"/>
    <w:rsid w:val="00125577"/>
    <w:rsid w:val="00125A3D"/>
    <w:rsid w:val="0012733C"/>
    <w:rsid w:val="00131B33"/>
    <w:rsid w:val="001365CF"/>
    <w:rsid w:val="001473C2"/>
    <w:rsid w:val="001474CC"/>
    <w:rsid w:val="00147C81"/>
    <w:rsid w:val="00150E99"/>
    <w:rsid w:val="00151F7F"/>
    <w:rsid w:val="00156056"/>
    <w:rsid w:val="00157E65"/>
    <w:rsid w:val="00161EB8"/>
    <w:rsid w:val="00163989"/>
    <w:rsid w:val="001675C9"/>
    <w:rsid w:val="00170597"/>
    <w:rsid w:val="00171F6B"/>
    <w:rsid w:val="00174C57"/>
    <w:rsid w:val="00174CBF"/>
    <w:rsid w:val="00175246"/>
    <w:rsid w:val="00180BE7"/>
    <w:rsid w:val="001820C7"/>
    <w:rsid w:val="001879CD"/>
    <w:rsid w:val="00191710"/>
    <w:rsid w:val="001A1947"/>
    <w:rsid w:val="001A6C3A"/>
    <w:rsid w:val="001B171D"/>
    <w:rsid w:val="001D0289"/>
    <w:rsid w:val="001D1E97"/>
    <w:rsid w:val="001D266D"/>
    <w:rsid w:val="001D5FFF"/>
    <w:rsid w:val="001E043F"/>
    <w:rsid w:val="001F3414"/>
    <w:rsid w:val="00200D60"/>
    <w:rsid w:val="00202BC2"/>
    <w:rsid w:val="0021297C"/>
    <w:rsid w:val="0021404A"/>
    <w:rsid w:val="00215525"/>
    <w:rsid w:val="00222778"/>
    <w:rsid w:val="00232550"/>
    <w:rsid w:val="00235338"/>
    <w:rsid w:val="00240725"/>
    <w:rsid w:val="00252909"/>
    <w:rsid w:val="00253D39"/>
    <w:rsid w:val="00262B6A"/>
    <w:rsid w:val="00262C47"/>
    <w:rsid w:val="002662A6"/>
    <w:rsid w:val="00267970"/>
    <w:rsid w:val="002705E2"/>
    <w:rsid w:val="00273E59"/>
    <w:rsid w:val="00275DE8"/>
    <w:rsid w:val="00277BE0"/>
    <w:rsid w:val="002830E0"/>
    <w:rsid w:val="00286893"/>
    <w:rsid w:val="00287FB4"/>
    <w:rsid w:val="00295441"/>
    <w:rsid w:val="00295F4B"/>
    <w:rsid w:val="002A2915"/>
    <w:rsid w:val="002B6FAF"/>
    <w:rsid w:val="002B7B37"/>
    <w:rsid w:val="002C2035"/>
    <w:rsid w:val="002C4D65"/>
    <w:rsid w:val="002C6878"/>
    <w:rsid w:val="002D77BF"/>
    <w:rsid w:val="002E081C"/>
    <w:rsid w:val="002E22ED"/>
    <w:rsid w:val="002E643A"/>
    <w:rsid w:val="002E7A28"/>
    <w:rsid w:val="002F5BD5"/>
    <w:rsid w:val="00302668"/>
    <w:rsid w:val="00305F9F"/>
    <w:rsid w:val="0030748A"/>
    <w:rsid w:val="00317C8F"/>
    <w:rsid w:val="00320D01"/>
    <w:rsid w:val="00321F68"/>
    <w:rsid w:val="00321FCD"/>
    <w:rsid w:val="00332BCE"/>
    <w:rsid w:val="0033664E"/>
    <w:rsid w:val="00346355"/>
    <w:rsid w:val="0035244B"/>
    <w:rsid w:val="003525DB"/>
    <w:rsid w:val="0035274D"/>
    <w:rsid w:val="003536EA"/>
    <w:rsid w:val="0035640F"/>
    <w:rsid w:val="00360850"/>
    <w:rsid w:val="0037120F"/>
    <w:rsid w:val="00381FC8"/>
    <w:rsid w:val="00382D73"/>
    <w:rsid w:val="003836DE"/>
    <w:rsid w:val="003846A0"/>
    <w:rsid w:val="003851C6"/>
    <w:rsid w:val="00390AA9"/>
    <w:rsid w:val="00391713"/>
    <w:rsid w:val="003956C6"/>
    <w:rsid w:val="003A1976"/>
    <w:rsid w:val="003A3E33"/>
    <w:rsid w:val="003B2AFC"/>
    <w:rsid w:val="003C04BD"/>
    <w:rsid w:val="003C12EC"/>
    <w:rsid w:val="003C210C"/>
    <w:rsid w:val="003C671C"/>
    <w:rsid w:val="003E1218"/>
    <w:rsid w:val="003E12FE"/>
    <w:rsid w:val="003E150F"/>
    <w:rsid w:val="003E169E"/>
    <w:rsid w:val="003E3103"/>
    <w:rsid w:val="003E55F7"/>
    <w:rsid w:val="003E5845"/>
    <w:rsid w:val="003E6288"/>
    <w:rsid w:val="003E6412"/>
    <w:rsid w:val="003E6FFF"/>
    <w:rsid w:val="003F1D5C"/>
    <w:rsid w:val="003F221E"/>
    <w:rsid w:val="003F23D6"/>
    <w:rsid w:val="003F563B"/>
    <w:rsid w:val="00401166"/>
    <w:rsid w:val="00405439"/>
    <w:rsid w:val="0041368F"/>
    <w:rsid w:val="00415C02"/>
    <w:rsid w:val="0042321E"/>
    <w:rsid w:val="00434E84"/>
    <w:rsid w:val="004436AE"/>
    <w:rsid w:val="004521B2"/>
    <w:rsid w:val="00452E81"/>
    <w:rsid w:val="00465B6C"/>
    <w:rsid w:val="00466A3B"/>
    <w:rsid w:val="00470306"/>
    <w:rsid w:val="00470A70"/>
    <w:rsid w:val="00480F51"/>
    <w:rsid w:val="0048121E"/>
    <w:rsid w:val="00482AAD"/>
    <w:rsid w:val="0048580B"/>
    <w:rsid w:val="00495D52"/>
    <w:rsid w:val="004964B2"/>
    <w:rsid w:val="004A509C"/>
    <w:rsid w:val="004A6D86"/>
    <w:rsid w:val="004B7CEE"/>
    <w:rsid w:val="004C5820"/>
    <w:rsid w:val="004C79FA"/>
    <w:rsid w:val="004D2671"/>
    <w:rsid w:val="004F6987"/>
    <w:rsid w:val="00504AEF"/>
    <w:rsid w:val="00504E7B"/>
    <w:rsid w:val="00505662"/>
    <w:rsid w:val="0051550D"/>
    <w:rsid w:val="00522E4C"/>
    <w:rsid w:val="0053290B"/>
    <w:rsid w:val="00540996"/>
    <w:rsid w:val="00541713"/>
    <w:rsid w:val="00547B8F"/>
    <w:rsid w:val="00551CA4"/>
    <w:rsid w:val="005775DB"/>
    <w:rsid w:val="005816A0"/>
    <w:rsid w:val="0059144D"/>
    <w:rsid w:val="00595533"/>
    <w:rsid w:val="00595576"/>
    <w:rsid w:val="005A0A8F"/>
    <w:rsid w:val="005A0BC2"/>
    <w:rsid w:val="005A47C0"/>
    <w:rsid w:val="005A50CB"/>
    <w:rsid w:val="005A537E"/>
    <w:rsid w:val="005B03AB"/>
    <w:rsid w:val="005C0AC0"/>
    <w:rsid w:val="005C248E"/>
    <w:rsid w:val="005C37BA"/>
    <w:rsid w:val="005C3EC3"/>
    <w:rsid w:val="005F087F"/>
    <w:rsid w:val="00602EAA"/>
    <w:rsid w:val="00603E5F"/>
    <w:rsid w:val="006069FF"/>
    <w:rsid w:val="00607323"/>
    <w:rsid w:val="00607AF8"/>
    <w:rsid w:val="00610658"/>
    <w:rsid w:val="00610DE7"/>
    <w:rsid w:val="00611D6F"/>
    <w:rsid w:val="006159D7"/>
    <w:rsid w:val="00620069"/>
    <w:rsid w:val="00621D84"/>
    <w:rsid w:val="006341C1"/>
    <w:rsid w:val="00636B16"/>
    <w:rsid w:val="00643B4E"/>
    <w:rsid w:val="00646A76"/>
    <w:rsid w:val="00646ED9"/>
    <w:rsid w:val="00647E72"/>
    <w:rsid w:val="006542B4"/>
    <w:rsid w:val="0065442C"/>
    <w:rsid w:val="00654D46"/>
    <w:rsid w:val="00654DF8"/>
    <w:rsid w:val="00656D17"/>
    <w:rsid w:val="0065758C"/>
    <w:rsid w:val="0066218C"/>
    <w:rsid w:val="00664DF7"/>
    <w:rsid w:val="00673019"/>
    <w:rsid w:val="0067533C"/>
    <w:rsid w:val="00675DBE"/>
    <w:rsid w:val="00681B26"/>
    <w:rsid w:val="00684409"/>
    <w:rsid w:val="00686A28"/>
    <w:rsid w:val="006908F4"/>
    <w:rsid w:val="006A17B4"/>
    <w:rsid w:val="006A4307"/>
    <w:rsid w:val="006A50F7"/>
    <w:rsid w:val="006A622E"/>
    <w:rsid w:val="006A70D5"/>
    <w:rsid w:val="006B5F94"/>
    <w:rsid w:val="006C507E"/>
    <w:rsid w:val="006D3E33"/>
    <w:rsid w:val="006D4D5E"/>
    <w:rsid w:val="006D5A17"/>
    <w:rsid w:val="006E2C15"/>
    <w:rsid w:val="006E481D"/>
    <w:rsid w:val="006F309A"/>
    <w:rsid w:val="0071223A"/>
    <w:rsid w:val="007144FE"/>
    <w:rsid w:val="0071559D"/>
    <w:rsid w:val="007170F2"/>
    <w:rsid w:val="007234CB"/>
    <w:rsid w:val="007265BF"/>
    <w:rsid w:val="0072666B"/>
    <w:rsid w:val="00730B51"/>
    <w:rsid w:val="0073447F"/>
    <w:rsid w:val="00735FB0"/>
    <w:rsid w:val="00742B76"/>
    <w:rsid w:val="00744D97"/>
    <w:rsid w:val="00745CD7"/>
    <w:rsid w:val="00757333"/>
    <w:rsid w:val="00767E3A"/>
    <w:rsid w:val="00770E82"/>
    <w:rsid w:val="00771365"/>
    <w:rsid w:val="00774822"/>
    <w:rsid w:val="00794081"/>
    <w:rsid w:val="00797B9A"/>
    <w:rsid w:val="007A63E3"/>
    <w:rsid w:val="007B2426"/>
    <w:rsid w:val="007C1121"/>
    <w:rsid w:val="007C1A77"/>
    <w:rsid w:val="007C465E"/>
    <w:rsid w:val="007C5989"/>
    <w:rsid w:val="007D0F1C"/>
    <w:rsid w:val="007D3543"/>
    <w:rsid w:val="007D3CB6"/>
    <w:rsid w:val="007E2408"/>
    <w:rsid w:val="007E6F5D"/>
    <w:rsid w:val="007F272F"/>
    <w:rsid w:val="0080085B"/>
    <w:rsid w:val="00807AD8"/>
    <w:rsid w:val="008100BA"/>
    <w:rsid w:val="00812BBC"/>
    <w:rsid w:val="00815B43"/>
    <w:rsid w:val="00816426"/>
    <w:rsid w:val="00821352"/>
    <w:rsid w:val="008222CC"/>
    <w:rsid w:val="00822534"/>
    <w:rsid w:val="0082499D"/>
    <w:rsid w:val="00830E65"/>
    <w:rsid w:val="00831FFE"/>
    <w:rsid w:val="00843470"/>
    <w:rsid w:val="00853D57"/>
    <w:rsid w:val="00853E8F"/>
    <w:rsid w:val="00855AC7"/>
    <w:rsid w:val="00856CAB"/>
    <w:rsid w:val="00860370"/>
    <w:rsid w:val="00864EBF"/>
    <w:rsid w:val="00872958"/>
    <w:rsid w:val="00874189"/>
    <w:rsid w:val="00880D64"/>
    <w:rsid w:val="00885F2A"/>
    <w:rsid w:val="00894E8D"/>
    <w:rsid w:val="00897690"/>
    <w:rsid w:val="00897AA4"/>
    <w:rsid w:val="008A745C"/>
    <w:rsid w:val="008B177F"/>
    <w:rsid w:val="008B3E91"/>
    <w:rsid w:val="008B4CF2"/>
    <w:rsid w:val="008B61C1"/>
    <w:rsid w:val="008C0D31"/>
    <w:rsid w:val="008C3916"/>
    <w:rsid w:val="008C5215"/>
    <w:rsid w:val="008C6E0B"/>
    <w:rsid w:val="008D3871"/>
    <w:rsid w:val="008D70CE"/>
    <w:rsid w:val="008E4A40"/>
    <w:rsid w:val="008E53AE"/>
    <w:rsid w:val="008E6006"/>
    <w:rsid w:val="008E63BE"/>
    <w:rsid w:val="008F2AFF"/>
    <w:rsid w:val="008F69C8"/>
    <w:rsid w:val="00901565"/>
    <w:rsid w:val="00914806"/>
    <w:rsid w:val="0091673D"/>
    <w:rsid w:val="0092084C"/>
    <w:rsid w:val="00920BFE"/>
    <w:rsid w:val="00920FC7"/>
    <w:rsid w:val="0092469E"/>
    <w:rsid w:val="00924FF5"/>
    <w:rsid w:val="0093584D"/>
    <w:rsid w:val="00936565"/>
    <w:rsid w:val="00937D08"/>
    <w:rsid w:val="0095514B"/>
    <w:rsid w:val="009556D5"/>
    <w:rsid w:val="0096425E"/>
    <w:rsid w:val="00972A0E"/>
    <w:rsid w:val="00974771"/>
    <w:rsid w:val="009749AD"/>
    <w:rsid w:val="00974EAB"/>
    <w:rsid w:val="0097601C"/>
    <w:rsid w:val="0097706B"/>
    <w:rsid w:val="00982C15"/>
    <w:rsid w:val="009835C2"/>
    <w:rsid w:val="0098434F"/>
    <w:rsid w:val="009855AB"/>
    <w:rsid w:val="00986957"/>
    <w:rsid w:val="00992061"/>
    <w:rsid w:val="00993B90"/>
    <w:rsid w:val="00993E7A"/>
    <w:rsid w:val="009A2307"/>
    <w:rsid w:val="009A4299"/>
    <w:rsid w:val="009A47FF"/>
    <w:rsid w:val="009A5990"/>
    <w:rsid w:val="009A7353"/>
    <w:rsid w:val="009B1E8A"/>
    <w:rsid w:val="009B49BB"/>
    <w:rsid w:val="009B6D02"/>
    <w:rsid w:val="009C1EEB"/>
    <w:rsid w:val="009C556D"/>
    <w:rsid w:val="009C67D0"/>
    <w:rsid w:val="009D3777"/>
    <w:rsid w:val="009D3C5A"/>
    <w:rsid w:val="009D74B8"/>
    <w:rsid w:val="009E036A"/>
    <w:rsid w:val="009E53FB"/>
    <w:rsid w:val="009E5D74"/>
    <w:rsid w:val="009F1034"/>
    <w:rsid w:val="009F4EAA"/>
    <w:rsid w:val="009F67B3"/>
    <w:rsid w:val="009F78A6"/>
    <w:rsid w:val="00A005F5"/>
    <w:rsid w:val="00A015C2"/>
    <w:rsid w:val="00A01A5D"/>
    <w:rsid w:val="00A03046"/>
    <w:rsid w:val="00A057DB"/>
    <w:rsid w:val="00A077C2"/>
    <w:rsid w:val="00A1566F"/>
    <w:rsid w:val="00A160E8"/>
    <w:rsid w:val="00A205B4"/>
    <w:rsid w:val="00A267D2"/>
    <w:rsid w:val="00A32BB6"/>
    <w:rsid w:val="00A32F7F"/>
    <w:rsid w:val="00A342E4"/>
    <w:rsid w:val="00A34BF1"/>
    <w:rsid w:val="00A34DA2"/>
    <w:rsid w:val="00A4401C"/>
    <w:rsid w:val="00A44035"/>
    <w:rsid w:val="00A468A3"/>
    <w:rsid w:val="00A54A00"/>
    <w:rsid w:val="00A55D8A"/>
    <w:rsid w:val="00A576D1"/>
    <w:rsid w:val="00A723C9"/>
    <w:rsid w:val="00A75DB9"/>
    <w:rsid w:val="00A831BC"/>
    <w:rsid w:val="00A862D2"/>
    <w:rsid w:val="00A93128"/>
    <w:rsid w:val="00A9404D"/>
    <w:rsid w:val="00A94820"/>
    <w:rsid w:val="00A94B4B"/>
    <w:rsid w:val="00A954F0"/>
    <w:rsid w:val="00A96EB9"/>
    <w:rsid w:val="00AA160C"/>
    <w:rsid w:val="00AA399B"/>
    <w:rsid w:val="00AA5773"/>
    <w:rsid w:val="00AA57D1"/>
    <w:rsid w:val="00AC57AD"/>
    <w:rsid w:val="00AC7447"/>
    <w:rsid w:val="00AC7933"/>
    <w:rsid w:val="00AE3543"/>
    <w:rsid w:val="00AE3730"/>
    <w:rsid w:val="00AE587A"/>
    <w:rsid w:val="00AF5E76"/>
    <w:rsid w:val="00AF6FBA"/>
    <w:rsid w:val="00B00F98"/>
    <w:rsid w:val="00B03BA4"/>
    <w:rsid w:val="00B11A8B"/>
    <w:rsid w:val="00B15C8F"/>
    <w:rsid w:val="00B22954"/>
    <w:rsid w:val="00B23BEE"/>
    <w:rsid w:val="00B313CB"/>
    <w:rsid w:val="00B32869"/>
    <w:rsid w:val="00B33C7F"/>
    <w:rsid w:val="00B532D5"/>
    <w:rsid w:val="00B53E91"/>
    <w:rsid w:val="00B554E4"/>
    <w:rsid w:val="00B6007E"/>
    <w:rsid w:val="00B70036"/>
    <w:rsid w:val="00B733D7"/>
    <w:rsid w:val="00B745E4"/>
    <w:rsid w:val="00B9417D"/>
    <w:rsid w:val="00B95D87"/>
    <w:rsid w:val="00B96B13"/>
    <w:rsid w:val="00B96E1E"/>
    <w:rsid w:val="00BA016A"/>
    <w:rsid w:val="00BA0836"/>
    <w:rsid w:val="00BA5042"/>
    <w:rsid w:val="00BB1908"/>
    <w:rsid w:val="00BB5944"/>
    <w:rsid w:val="00BD00D8"/>
    <w:rsid w:val="00BD3BD0"/>
    <w:rsid w:val="00BD3CE3"/>
    <w:rsid w:val="00BD4BBF"/>
    <w:rsid w:val="00BD71B7"/>
    <w:rsid w:val="00BD788E"/>
    <w:rsid w:val="00BE0BF5"/>
    <w:rsid w:val="00BE4CFA"/>
    <w:rsid w:val="00BE62BF"/>
    <w:rsid w:val="00BE68B4"/>
    <w:rsid w:val="00BE7130"/>
    <w:rsid w:val="00C105D6"/>
    <w:rsid w:val="00C11EF2"/>
    <w:rsid w:val="00C134FD"/>
    <w:rsid w:val="00C14830"/>
    <w:rsid w:val="00C17AAC"/>
    <w:rsid w:val="00C2555D"/>
    <w:rsid w:val="00C31D06"/>
    <w:rsid w:val="00C43019"/>
    <w:rsid w:val="00C43A7E"/>
    <w:rsid w:val="00C461BC"/>
    <w:rsid w:val="00C5035C"/>
    <w:rsid w:val="00C54BFA"/>
    <w:rsid w:val="00C64DF8"/>
    <w:rsid w:val="00C65AEE"/>
    <w:rsid w:val="00C745EB"/>
    <w:rsid w:val="00C77C3C"/>
    <w:rsid w:val="00C8641F"/>
    <w:rsid w:val="00C96934"/>
    <w:rsid w:val="00CA374C"/>
    <w:rsid w:val="00CA6185"/>
    <w:rsid w:val="00CB0EA1"/>
    <w:rsid w:val="00CB375D"/>
    <w:rsid w:val="00CC1855"/>
    <w:rsid w:val="00CC488D"/>
    <w:rsid w:val="00CC58CC"/>
    <w:rsid w:val="00CC5BAE"/>
    <w:rsid w:val="00CD430E"/>
    <w:rsid w:val="00CD4DCA"/>
    <w:rsid w:val="00CE0483"/>
    <w:rsid w:val="00CE7539"/>
    <w:rsid w:val="00D036F2"/>
    <w:rsid w:val="00D058AD"/>
    <w:rsid w:val="00D06275"/>
    <w:rsid w:val="00D07C48"/>
    <w:rsid w:val="00D2348A"/>
    <w:rsid w:val="00D31096"/>
    <w:rsid w:val="00D313CF"/>
    <w:rsid w:val="00D32733"/>
    <w:rsid w:val="00D334A6"/>
    <w:rsid w:val="00D345E0"/>
    <w:rsid w:val="00D412C7"/>
    <w:rsid w:val="00D44C23"/>
    <w:rsid w:val="00D536FE"/>
    <w:rsid w:val="00D53C16"/>
    <w:rsid w:val="00D54510"/>
    <w:rsid w:val="00D54650"/>
    <w:rsid w:val="00D577BF"/>
    <w:rsid w:val="00D6177B"/>
    <w:rsid w:val="00D72447"/>
    <w:rsid w:val="00D751D8"/>
    <w:rsid w:val="00D754CA"/>
    <w:rsid w:val="00D76CA4"/>
    <w:rsid w:val="00D77892"/>
    <w:rsid w:val="00D807C7"/>
    <w:rsid w:val="00D84B95"/>
    <w:rsid w:val="00D91BAB"/>
    <w:rsid w:val="00DB4196"/>
    <w:rsid w:val="00DB68A4"/>
    <w:rsid w:val="00DC7683"/>
    <w:rsid w:val="00DD2BA7"/>
    <w:rsid w:val="00DF11B0"/>
    <w:rsid w:val="00DF51A9"/>
    <w:rsid w:val="00DF7BA3"/>
    <w:rsid w:val="00E00121"/>
    <w:rsid w:val="00E02C35"/>
    <w:rsid w:val="00E06DDE"/>
    <w:rsid w:val="00E074A9"/>
    <w:rsid w:val="00E07FF6"/>
    <w:rsid w:val="00E14455"/>
    <w:rsid w:val="00E200F8"/>
    <w:rsid w:val="00E223BD"/>
    <w:rsid w:val="00E34161"/>
    <w:rsid w:val="00E44DE4"/>
    <w:rsid w:val="00E45F36"/>
    <w:rsid w:val="00E4789F"/>
    <w:rsid w:val="00E5261D"/>
    <w:rsid w:val="00E539AD"/>
    <w:rsid w:val="00E54265"/>
    <w:rsid w:val="00E55C29"/>
    <w:rsid w:val="00E60D17"/>
    <w:rsid w:val="00E70471"/>
    <w:rsid w:val="00E73A38"/>
    <w:rsid w:val="00E749CF"/>
    <w:rsid w:val="00E81E1E"/>
    <w:rsid w:val="00E841E4"/>
    <w:rsid w:val="00E90F2B"/>
    <w:rsid w:val="00E9162E"/>
    <w:rsid w:val="00EA078F"/>
    <w:rsid w:val="00EA0CC0"/>
    <w:rsid w:val="00EA5EA8"/>
    <w:rsid w:val="00EC053B"/>
    <w:rsid w:val="00EC0D4C"/>
    <w:rsid w:val="00EC42CB"/>
    <w:rsid w:val="00ED1DFC"/>
    <w:rsid w:val="00ED64F3"/>
    <w:rsid w:val="00ED751D"/>
    <w:rsid w:val="00EE3EF0"/>
    <w:rsid w:val="00EF2172"/>
    <w:rsid w:val="00EF25EF"/>
    <w:rsid w:val="00F006C5"/>
    <w:rsid w:val="00F1423B"/>
    <w:rsid w:val="00F15544"/>
    <w:rsid w:val="00F252FC"/>
    <w:rsid w:val="00F34150"/>
    <w:rsid w:val="00F3446C"/>
    <w:rsid w:val="00F4347B"/>
    <w:rsid w:val="00F52F9F"/>
    <w:rsid w:val="00F77978"/>
    <w:rsid w:val="00F80A27"/>
    <w:rsid w:val="00F82038"/>
    <w:rsid w:val="00F82B61"/>
    <w:rsid w:val="00F83427"/>
    <w:rsid w:val="00F95496"/>
    <w:rsid w:val="00FA35E9"/>
    <w:rsid w:val="00FA7FE0"/>
    <w:rsid w:val="00FB0F38"/>
    <w:rsid w:val="00FB205C"/>
    <w:rsid w:val="00FB2CF6"/>
    <w:rsid w:val="00FC182B"/>
    <w:rsid w:val="00FD3502"/>
    <w:rsid w:val="00FD3EF7"/>
    <w:rsid w:val="00FE3A67"/>
    <w:rsid w:val="00FE54AD"/>
    <w:rsid w:val="00FE7864"/>
    <w:rsid w:val="00FF41D1"/>
    <w:rsid w:val="00FF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EB8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542B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E53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E641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basedOn w:val="a0"/>
    <w:link w:val="a3"/>
    <w:uiPriority w:val="34"/>
    <w:rsid w:val="00853E8F"/>
  </w:style>
  <w:style w:type="character" w:styleId="a7">
    <w:name w:val="Placeholder Text"/>
    <w:uiPriority w:val="99"/>
    <w:semiHidden/>
    <w:rsid w:val="00D91BAB"/>
    <w:rPr>
      <w:color w:val="808080"/>
    </w:rPr>
  </w:style>
  <w:style w:type="character" w:customStyle="1" w:styleId="10">
    <w:name w:val="Заголовок 1 Знак"/>
    <w:link w:val="1"/>
    <w:uiPriority w:val="9"/>
    <w:rsid w:val="006542B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8">
    <w:name w:val="Table Grid"/>
    <w:basedOn w:val="a1"/>
    <w:uiPriority w:val="59"/>
    <w:rsid w:val="00C745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44D97"/>
    <w:rPr>
      <w:sz w:val="22"/>
      <w:szCs w:val="22"/>
      <w:lang w:val="en-US" w:eastAsia="en-US"/>
    </w:rPr>
  </w:style>
  <w:style w:type="paragraph" w:styleId="aa">
    <w:name w:val="caption"/>
    <w:basedOn w:val="a"/>
    <w:next w:val="a"/>
    <w:uiPriority w:val="35"/>
    <w:unhideWhenUsed/>
    <w:qFormat/>
    <w:rsid w:val="0051550D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6928D-D717-423C-A1D6-C21E977E5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User</cp:lastModifiedBy>
  <cp:revision>13</cp:revision>
  <cp:lastPrinted>2018-01-21T14:31:00Z</cp:lastPrinted>
  <dcterms:created xsi:type="dcterms:W3CDTF">2020-01-20T22:41:00Z</dcterms:created>
  <dcterms:modified xsi:type="dcterms:W3CDTF">2020-01-22T08:17:00Z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